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77556" w14:textId="1C387549" w:rsidR="004D7B5A" w:rsidRDefault="00BE32F5" w:rsidP="004D7B5A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教育部增置國小圖書教師輔導與教育訓練計畫</w:t>
      </w:r>
    </w:p>
    <w:p w14:paraId="40DD3876" w14:textId="6C7870E5" w:rsidR="00EA3859" w:rsidRDefault="00BE32F5" w:rsidP="00EA3859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E32F5">
        <w:rPr>
          <w:rFonts w:ascii="標楷體" w:eastAsia="標楷體" w:hAnsi="標楷體" w:hint="eastAsia"/>
          <w:b/>
          <w:sz w:val="28"/>
          <w:szCs w:val="28"/>
        </w:rPr>
        <w:t>圖書資訊利用教育課程綱要-教案設計</w:t>
      </w:r>
    </w:p>
    <w:p w14:paraId="01CBE701" w14:textId="77777777" w:rsidR="00EA3859" w:rsidRPr="00D239CA" w:rsidRDefault="00EA3859" w:rsidP="00EA3859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</w:t>
      </w:r>
      <w:r w:rsidRPr="005D57CC">
        <w:rPr>
          <w:rFonts w:ascii="標楷體" w:eastAsia="標楷體" w:hAnsi="標楷體" w:hint="eastAsia"/>
          <w:b/>
          <w:sz w:val="28"/>
          <w:szCs w:val="28"/>
        </w:rPr>
        <w:t>教學設計理念說明</w:t>
      </w:r>
    </w:p>
    <w:p w14:paraId="1C738127" w14:textId="7DE43410" w:rsidR="00E607B0" w:rsidRPr="00244388" w:rsidRDefault="00EA3859" w:rsidP="00E607B0">
      <w:pPr>
        <w:snapToGrid w:val="0"/>
        <w:spacing w:afterLines="20" w:after="72" w:line="400" w:lineRule="exact"/>
        <w:ind w:leftChars="236" w:left="566" w:firstLineChars="200" w:firstLine="480"/>
        <w:rPr>
          <w:rFonts w:ascii="標楷體" w:eastAsia="標楷體" w:hAnsi="標楷體" w:cs="標楷體"/>
          <w:kern w:val="0"/>
          <w:szCs w:val="24"/>
        </w:rPr>
      </w:pPr>
      <w:r>
        <w:rPr>
          <w:rFonts w:ascii="標楷體" w:eastAsia="標楷體" w:hAnsi="標楷體" w:cs="標楷體" w:hint="eastAsia"/>
        </w:rPr>
        <w:t xml:space="preserve"> </w:t>
      </w:r>
      <w:r w:rsidR="00E63881">
        <w:rPr>
          <w:rFonts w:ascii="標楷體" w:eastAsia="標楷體" w:hAnsi="標楷體" w:cs="標楷體" w:hint="eastAsia"/>
          <w:kern w:val="0"/>
          <w:szCs w:val="24"/>
        </w:rPr>
        <w:t>六</w:t>
      </w:r>
      <w:r w:rsidR="00E607B0" w:rsidRPr="00244388">
        <w:rPr>
          <w:rFonts w:ascii="標楷體" w:eastAsia="標楷體" w:hAnsi="標楷體" w:cs="標楷體" w:hint="eastAsia"/>
          <w:kern w:val="0"/>
          <w:szCs w:val="24"/>
        </w:rPr>
        <w:t>年級是啟動閱讀少年小說的適切階段，也是學生較樂於主動接觸的長文類型，透過長篇故事的描述，學生較能體會小說所要傳達的生命甘苦與人性衝擊，並從小說情節中練習解讀自我想法並學習解決成長問題的能力。教師若能適時提供學生小說選書的方向與閱讀策略，搭起閱讀</w:t>
      </w:r>
      <w:r w:rsidR="00E63881" w:rsidRPr="00E63881">
        <w:rPr>
          <w:rFonts w:ascii="標楷體" w:eastAsia="標楷體" w:hAnsi="標楷體" w:cs="標楷體" w:hint="eastAsia"/>
          <w:kern w:val="0"/>
          <w:szCs w:val="24"/>
        </w:rPr>
        <w:t>少年小說</w:t>
      </w:r>
      <w:r w:rsidR="00E607B0" w:rsidRPr="00244388">
        <w:rPr>
          <w:rFonts w:ascii="標楷體" w:eastAsia="標楷體" w:hAnsi="標楷體" w:cs="標楷體" w:hint="eastAsia"/>
          <w:kern w:val="0"/>
          <w:szCs w:val="24"/>
        </w:rPr>
        <w:t>的鷹架，透過同儕討論讓學生看見小說裡的亮點，學生將更能找到閱讀少年小說的樂趣。</w:t>
      </w:r>
    </w:p>
    <w:p w14:paraId="010DE459" w14:textId="77777777" w:rsidR="00E607B0" w:rsidRDefault="00E607B0" w:rsidP="00E607B0">
      <w:pPr>
        <w:snapToGrid w:val="0"/>
        <w:spacing w:afterLines="20" w:after="72" w:line="400" w:lineRule="exact"/>
        <w:ind w:leftChars="236" w:left="566" w:firstLineChars="200" w:firstLine="480"/>
        <w:rPr>
          <w:rFonts w:ascii="標楷體" w:eastAsia="標楷體" w:hAnsi="標楷體" w:cs="標楷體"/>
          <w:kern w:val="0"/>
          <w:szCs w:val="24"/>
        </w:rPr>
      </w:pPr>
      <w:r w:rsidRPr="00244388">
        <w:rPr>
          <w:rFonts w:ascii="標楷體" w:eastAsia="標楷體" w:hAnsi="標楷體" w:cs="標楷體" w:hint="eastAsia"/>
          <w:kern w:val="0"/>
          <w:szCs w:val="24"/>
        </w:rPr>
        <w:t>社會的多樣化與數位媒體的興起分散了學生閱讀的注意力，新聞真偽的辨別也成為議題探究必備的內涵，然而「媒體識讀」的能力需奠基在長期閱讀素養養成的基礎之上，不容忽視。</w:t>
      </w:r>
    </w:p>
    <w:p w14:paraId="162E71CA" w14:textId="57EE244D" w:rsidR="00E607B0" w:rsidRDefault="00E607B0" w:rsidP="00E607B0">
      <w:pPr>
        <w:snapToGrid w:val="0"/>
        <w:spacing w:afterLines="20" w:after="72" w:line="400" w:lineRule="exact"/>
        <w:ind w:leftChars="236" w:left="566" w:firstLineChars="200" w:firstLine="480"/>
        <w:rPr>
          <w:rFonts w:ascii="標楷體" w:eastAsia="標楷體" w:hAnsi="標楷體" w:cs="標楷體"/>
          <w:kern w:val="0"/>
          <w:szCs w:val="24"/>
        </w:rPr>
      </w:pPr>
      <w:r w:rsidRPr="00244388">
        <w:rPr>
          <w:rFonts w:ascii="標楷體" w:eastAsia="標楷體" w:hAnsi="標楷體" w:cs="標楷體" w:hint="eastAsia"/>
          <w:kern w:val="0"/>
          <w:szCs w:val="24"/>
        </w:rPr>
        <w:t>此外，新課綱強調學校教育應與生活經驗連結，教師在課堂上循序引領學生覺知生活問題的同時，</w:t>
      </w:r>
      <w:r>
        <w:rPr>
          <w:rFonts w:ascii="標楷體" w:eastAsia="標楷體" w:hAnsi="標楷體" w:cs="標楷體" w:hint="eastAsia"/>
          <w:kern w:val="0"/>
          <w:szCs w:val="24"/>
        </w:rPr>
        <w:t>也能藉由小說裡的議題，</w:t>
      </w:r>
      <w:r w:rsidRPr="00244388">
        <w:rPr>
          <w:rFonts w:ascii="標楷體" w:eastAsia="標楷體" w:hAnsi="標楷體" w:cs="標楷體" w:hint="eastAsia"/>
          <w:kern w:val="0"/>
          <w:szCs w:val="24"/>
        </w:rPr>
        <w:t>導入廣泛跨域的時事資訊</w:t>
      </w:r>
      <w:r>
        <w:rPr>
          <w:rFonts w:ascii="標楷體" w:eastAsia="標楷體" w:hAnsi="標楷體" w:cs="標楷體" w:hint="eastAsia"/>
          <w:kern w:val="0"/>
          <w:szCs w:val="24"/>
        </w:rPr>
        <w:t>，</w:t>
      </w:r>
      <w:r w:rsidRPr="00244388">
        <w:rPr>
          <w:rFonts w:ascii="標楷體" w:eastAsia="標楷體" w:hAnsi="標楷體" w:cs="標楷體" w:hint="eastAsia"/>
          <w:kern w:val="0"/>
          <w:szCs w:val="24"/>
        </w:rPr>
        <w:t>讓學生建立自我價值，提升面對議題的責任感與行動力，服膺十二年國教新課綱的核心價值。</w:t>
      </w:r>
    </w:p>
    <w:p w14:paraId="6CEF6F29" w14:textId="77777777" w:rsidR="004D7B5A" w:rsidRPr="00476DA7" w:rsidRDefault="00CE3D82" w:rsidP="004D7B5A">
      <w:pPr>
        <w:snapToGrid w:val="0"/>
        <w:spacing w:afterLines="20" w:after="72"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="004D7B5A" w:rsidRPr="00476DA7">
        <w:rPr>
          <w:rFonts w:ascii="標楷體" w:eastAsia="標楷體" w:hAnsi="標楷體" w:hint="eastAsia"/>
          <w:b/>
          <w:sz w:val="28"/>
          <w:szCs w:val="28"/>
        </w:rPr>
        <w:t>、教學單元</w:t>
      </w:r>
      <w:r w:rsidR="004D7B5A">
        <w:rPr>
          <w:rFonts w:ascii="標楷體" w:eastAsia="標楷體" w:hAnsi="標楷體" w:hint="eastAsia"/>
          <w:b/>
          <w:sz w:val="28"/>
          <w:szCs w:val="28"/>
        </w:rPr>
        <w:t>設計說明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932"/>
        <w:gridCol w:w="246"/>
        <w:gridCol w:w="3356"/>
        <w:gridCol w:w="400"/>
        <w:gridCol w:w="945"/>
        <w:gridCol w:w="74"/>
        <w:gridCol w:w="3459"/>
      </w:tblGrid>
      <w:tr w:rsidR="006E5E66" w:rsidRPr="00476DA7" w14:paraId="6CA03C69" w14:textId="77777777" w:rsidTr="00A02F18">
        <w:trPr>
          <w:trHeight w:val="486"/>
          <w:jc w:val="center"/>
        </w:trPr>
        <w:tc>
          <w:tcPr>
            <w:tcW w:w="1795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8885CC9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領域/科目</w:t>
            </w:r>
          </w:p>
        </w:tc>
        <w:tc>
          <w:tcPr>
            <w:tcW w:w="3602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625C6801" w14:textId="462498B2" w:rsidR="006E5E66" w:rsidRPr="00476DA7" w:rsidRDefault="006E5E66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國語文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E0ED82A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6A878904" w14:textId="2A2AAC7B" w:rsidR="006E5E66" w:rsidRPr="00476DA7" w:rsidRDefault="006E5E66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高毓屏</w:t>
            </w:r>
          </w:p>
        </w:tc>
      </w:tr>
      <w:tr w:rsidR="006E5E66" w:rsidRPr="00476DA7" w14:paraId="7645D67E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A3A7FCE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1145DED3" w14:textId="04849560" w:rsidR="006E5E66" w:rsidRPr="00476DA7" w:rsidRDefault="00EA0EFD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六</w:t>
            </w:r>
            <w:r w:rsidR="006E5E66">
              <w:rPr>
                <w:rFonts w:ascii="標楷體" w:eastAsia="標楷體" w:hAnsi="標楷體" w:hint="eastAsia"/>
                <w:noProof/>
              </w:rPr>
              <w:t>年級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0820817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577D201D" w14:textId="0717C82D" w:rsidR="006E5E66" w:rsidRPr="00476DA7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6</w:t>
            </w:r>
            <w:r w:rsidR="00A9615B">
              <w:rPr>
                <w:rFonts w:ascii="標楷體" w:eastAsia="標楷體" w:hAnsi="標楷體" w:hint="eastAsia"/>
                <w:noProof/>
              </w:rPr>
              <w:t>～8</w:t>
            </w:r>
            <w:r w:rsidR="006E5E66">
              <w:rPr>
                <w:rFonts w:ascii="標楷體" w:eastAsia="標楷體" w:hAnsi="標楷體" w:hint="eastAsia"/>
                <w:noProof/>
              </w:rPr>
              <w:t>節</w:t>
            </w:r>
          </w:p>
        </w:tc>
      </w:tr>
      <w:tr w:rsidR="006E5E66" w:rsidRPr="00476DA7" w14:paraId="0C8E473F" w14:textId="77777777" w:rsidTr="00A02F18">
        <w:trPr>
          <w:trHeight w:val="428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6FD7619" w14:textId="4E0C2050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面向</w:t>
            </w:r>
          </w:p>
        </w:tc>
        <w:tc>
          <w:tcPr>
            <w:tcW w:w="3602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34A85CB2" w14:textId="7801ED41" w:rsidR="006E5E66" w:rsidRDefault="006E5E66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閱讀素養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9F8FAAC" w14:textId="47F96421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主題</w:t>
            </w:r>
          </w:p>
        </w:tc>
        <w:tc>
          <w:tcPr>
            <w:tcW w:w="3533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1FB56271" w14:textId="5085EF6A" w:rsidR="006E5E66" w:rsidRPr="00476DA7" w:rsidRDefault="006E5E66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54BFC">
              <w:rPr>
                <w:rFonts w:ascii="標楷體" w:eastAsia="標楷體" w:hAnsi="標楷體" w:hint="eastAsia"/>
                <w:noProof/>
              </w:rPr>
              <w:t>閱讀媒材&amp;閱讀活動&amp;閱讀態度</w:t>
            </w:r>
          </w:p>
        </w:tc>
      </w:tr>
      <w:tr w:rsidR="006E5E66" w:rsidRPr="00476DA7" w14:paraId="7F4951D3" w14:textId="77777777" w:rsidTr="00A9615B">
        <w:trPr>
          <w:trHeight w:val="359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42976E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1DD13E22" w14:textId="18E74BF2" w:rsidR="006E5E66" w:rsidRPr="00476DA7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少年</w:t>
            </w:r>
            <w:r w:rsidR="006E5E66">
              <w:rPr>
                <w:rFonts w:ascii="標楷體" w:eastAsia="標楷體" w:hAnsi="標楷體" w:hint="eastAsia"/>
                <w:b/>
                <w:noProof/>
              </w:rPr>
              <w:t>小說</w:t>
            </w:r>
            <w:r>
              <w:rPr>
                <w:rFonts w:ascii="標楷體" w:eastAsia="標楷體" w:hAnsi="標楷體" w:hint="eastAsia"/>
                <w:b/>
                <w:noProof/>
              </w:rPr>
              <w:t>學</w:t>
            </w:r>
            <w:r w:rsidR="00735865">
              <w:rPr>
                <w:rFonts w:ascii="標楷體" w:eastAsia="標楷體" w:hAnsi="標楷體" w:hint="eastAsia"/>
                <w:b/>
                <w:noProof/>
              </w:rPr>
              <w:t>思辨</w:t>
            </w:r>
          </w:p>
        </w:tc>
      </w:tr>
      <w:tr w:rsidR="006E5E66" w:rsidRPr="00476DA7" w14:paraId="7C4B347B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D503B0" w14:textId="77777777" w:rsidR="006E5E66" w:rsidRPr="0069623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單元內容簡述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04B90403" w14:textId="08FDC42C" w:rsidR="00A77A73" w:rsidRPr="00BD0229" w:rsidRDefault="00A77A73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  <w:color w:val="0000FF"/>
              </w:rPr>
            </w:pPr>
            <w:r w:rsidRPr="00BD0229">
              <w:rPr>
                <w:rFonts w:ascii="標楷體" w:eastAsia="標楷體" w:hAnsi="標楷體" w:hint="eastAsia"/>
                <w:noProof/>
                <w:color w:val="0000FF"/>
              </w:rPr>
              <w:t>活動一：讀小說學</w:t>
            </w:r>
            <w:r w:rsidR="00735865">
              <w:rPr>
                <w:rFonts w:ascii="標楷體" w:eastAsia="標楷體" w:hAnsi="標楷體" w:hint="eastAsia"/>
                <w:noProof/>
                <w:color w:val="0000FF"/>
              </w:rPr>
              <w:t>思辨</w:t>
            </w:r>
            <w:r w:rsidRPr="00BD0229">
              <w:rPr>
                <w:rFonts w:ascii="標楷體" w:eastAsia="標楷體" w:hAnsi="標楷體" w:hint="eastAsia"/>
                <w:noProof/>
                <w:color w:val="0000FF"/>
              </w:rPr>
              <w:t>(一節課)</w:t>
            </w:r>
          </w:p>
          <w:p w14:paraId="1212F64B" w14:textId="00945264" w:rsidR="00BD0229" w:rsidRPr="00BD0229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</w:rPr>
            </w:pPr>
            <w:r w:rsidRPr="00BD0229">
              <w:rPr>
                <w:rFonts w:ascii="標楷體" w:eastAsia="標楷體" w:hAnsi="標楷體" w:hint="eastAsia"/>
                <w:noProof/>
              </w:rPr>
              <w:t>1-</w:t>
            </w:r>
            <w:r w:rsidR="00F8548A">
              <w:rPr>
                <w:rFonts w:ascii="標楷體" w:eastAsia="標楷體" w:hAnsi="標楷體" w:hint="eastAsia"/>
                <w:noProof/>
              </w:rPr>
              <w:t>1</w:t>
            </w:r>
            <w:r w:rsidRPr="00BD0229">
              <w:rPr>
                <w:rFonts w:ascii="標楷體" w:eastAsia="標楷體" w:hAnsi="標楷體" w:hint="eastAsia"/>
                <w:noProof/>
              </w:rPr>
              <w:t>怎麼讀少年小說</w:t>
            </w:r>
          </w:p>
          <w:p w14:paraId="7C7F66FF" w14:textId="32BFAAAF" w:rsidR="00BD0229" w:rsidRPr="00BD0229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</w:rPr>
            </w:pPr>
            <w:r w:rsidRPr="00BD0229">
              <w:rPr>
                <w:rFonts w:ascii="標楷體" w:eastAsia="標楷體" w:hAnsi="標楷體" w:hint="eastAsia"/>
                <w:noProof/>
              </w:rPr>
              <w:t>1-</w:t>
            </w:r>
            <w:r w:rsidR="00F8548A">
              <w:rPr>
                <w:rFonts w:ascii="標楷體" w:eastAsia="標楷體" w:hAnsi="標楷體" w:hint="eastAsia"/>
                <w:noProof/>
              </w:rPr>
              <w:t>2</w:t>
            </w:r>
            <w:r w:rsidRPr="00BD0229">
              <w:rPr>
                <w:rFonts w:ascii="標楷體" w:eastAsia="標楷體" w:hAnsi="標楷體" w:hint="eastAsia"/>
                <w:noProof/>
              </w:rPr>
              <w:t>認識紐伯瑞大獎小說</w:t>
            </w:r>
          </w:p>
          <w:p w14:paraId="5586FB64" w14:textId="71BAD0B9" w:rsidR="00BD0229" w:rsidRPr="00A77A73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</w:rPr>
            </w:pPr>
            <w:r w:rsidRPr="00BD0229">
              <w:rPr>
                <w:rFonts w:ascii="標楷體" w:eastAsia="標楷體" w:hAnsi="標楷體" w:cs="Times New Roman" w:hint="eastAsia"/>
                <w:noProof/>
                <w:kern w:val="2"/>
                <w:szCs w:val="22"/>
              </w:rPr>
              <w:t>1-</w:t>
            </w:r>
            <w:r w:rsidR="00F8548A">
              <w:rPr>
                <w:rFonts w:ascii="標楷體" w:eastAsia="標楷體" w:hAnsi="標楷體" w:cs="Times New Roman" w:hint="eastAsia"/>
                <w:noProof/>
                <w:kern w:val="2"/>
                <w:szCs w:val="22"/>
              </w:rPr>
              <w:t>3</w:t>
            </w:r>
            <w:r w:rsidRPr="00BD0229">
              <w:rPr>
                <w:rFonts w:ascii="標楷體" w:eastAsia="標楷體" w:hAnsi="標楷體" w:cs="Times New Roman" w:hint="eastAsia"/>
                <w:noProof/>
                <w:kern w:val="2"/>
                <w:szCs w:val="22"/>
              </w:rPr>
              <w:t>找一找圖書館裡的少年小說</w:t>
            </w:r>
          </w:p>
          <w:p w14:paraId="48DBAC19" w14:textId="7CF1AA9B" w:rsidR="00A77A73" w:rsidRDefault="00A77A73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  <w:color w:val="0000FF"/>
              </w:rPr>
            </w:pPr>
            <w:r w:rsidRPr="00BD0229">
              <w:rPr>
                <w:rFonts w:ascii="標楷體" w:eastAsia="標楷體" w:hAnsi="標楷體" w:hint="eastAsia"/>
                <w:noProof/>
                <w:color w:val="0000FF"/>
              </w:rPr>
              <w:t>活動二：前進南蘇丹(二</w:t>
            </w:r>
            <w:r w:rsidR="00A9615B">
              <w:rPr>
                <w:rFonts w:ascii="標楷體" w:eastAsia="標楷體" w:hAnsi="標楷體" w:hint="eastAsia"/>
                <w:noProof/>
                <w:color w:val="0000FF"/>
              </w:rPr>
              <w:t>～三</w:t>
            </w:r>
            <w:r w:rsidRPr="00BD0229">
              <w:rPr>
                <w:rFonts w:ascii="標楷體" w:eastAsia="標楷體" w:hAnsi="標楷體" w:hint="eastAsia"/>
                <w:noProof/>
                <w:color w:val="0000FF"/>
              </w:rPr>
              <w:t>節課)</w:t>
            </w:r>
          </w:p>
          <w:p w14:paraId="5DB272EB" w14:textId="77777777" w:rsidR="00BD0229" w:rsidRPr="00BD0229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BD0229">
              <w:rPr>
                <w:rFonts w:ascii="標楷體" w:eastAsia="標楷體" w:hAnsi="標楷體" w:hint="eastAsia"/>
                <w:noProof/>
                <w:color w:val="000000" w:themeColor="text1"/>
              </w:rPr>
              <w:t>2-1閱讀小說尋水之心</w:t>
            </w:r>
          </w:p>
          <w:p w14:paraId="21EF8D6B" w14:textId="77777777" w:rsidR="00BD0229" w:rsidRPr="00BD0229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BD0229">
              <w:rPr>
                <w:rFonts w:ascii="標楷體" w:eastAsia="標楷體" w:hAnsi="標楷體" w:hint="eastAsia"/>
                <w:noProof/>
                <w:color w:val="000000" w:themeColor="text1"/>
              </w:rPr>
              <w:t>2-2認識紐伯瑞金牌獎作家</w:t>
            </w:r>
          </w:p>
          <w:p w14:paraId="7E1118DC" w14:textId="77777777" w:rsidR="00BD0229" w:rsidRPr="00BD0229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BD0229">
              <w:rPr>
                <w:rFonts w:ascii="標楷體" w:eastAsia="標楷體" w:hAnsi="標楷體" w:hint="eastAsia"/>
                <w:noProof/>
                <w:color w:val="000000" w:themeColor="text1"/>
              </w:rPr>
              <w:t>2-3觀察小說插畫的象徵</w:t>
            </w:r>
          </w:p>
          <w:p w14:paraId="70F3ABB3" w14:textId="77777777" w:rsidR="00BD0229" w:rsidRPr="00BD0229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BD0229">
              <w:rPr>
                <w:rFonts w:ascii="標楷體" w:eastAsia="標楷體" w:hAnsi="標楷體" w:hint="eastAsia"/>
                <w:noProof/>
                <w:color w:val="000000" w:themeColor="text1"/>
              </w:rPr>
              <w:t>2-4使用概念構圖分析雙軌故事結構</w:t>
            </w:r>
          </w:p>
          <w:p w14:paraId="4F0EF4ED" w14:textId="77777777" w:rsidR="00BD0229" w:rsidRPr="00BD0229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BD0229">
              <w:rPr>
                <w:rFonts w:ascii="標楷體" w:eastAsia="標楷體" w:hAnsi="標楷體" w:hint="eastAsia"/>
                <w:noProof/>
                <w:color w:val="000000" w:themeColor="text1"/>
              </w:rPr>
              <w:t>2-5認識南蘇丹的地理位置</w:t>
            </w:r>
          </w:p>
          <w:p w14:paraId="6496BB1D" w14:textId="0BD70E87" w:rsidR="00BD0229" w:rsidRPr="0053151F" w:rsidRDefault="00BD0229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3151F">
              <w:rPr>
                <w:rFonts w:ascii="標楷體" w:eastAsia="標楷體" w:hAnsi="標楷體" w:cs="Times New Roman" w:hint="eastAsia"/>
                <w:noProof/>
                <w:color w:val="000000" w:themeColor="text1"/>
                <w:kern w:val="2"/>
                <w:szCs w:val="22"/>
              </w:rPr>
              <w:t>2-6薩爾瓦的逃難路線示意圖</w:t>
            </w:r>
          </w:p>
          <w:p w14:paraId="460B8797" w14:textId="691A3C46" w:rsidR="006E5E66" w:rsidRPr="00A9615B" w:rsidRDefault="00A77A73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 w:cs="Times New Roman"/>
                <w:noProof/>
                <w:color w:val="0000FF"/>
                <w:kern w:val="2"/>
                <w:szCs w:val="22"/>
              </w:rPr>
            </w:pPr>
            <w:r w:rsidRPr="00A9615B">
              <w:rPr>
                <w:rFonts w:ascii="標楷體" w:eastAsia="標楷體" w:hAnsi="標楷體" w:cs="Times New Roman" w:hint="eastAsia"/>
                <w:noProof/>
                <w:color w:val="0000FF"/>
                <w:kern w:val="2"/>
                <w:szCs w:val="22"/>
              </w:rPr>
              <w:t>活動三：問題追追追(三</w:t>
            </w:r>
            <w:r w:rsidR="0053151F" w:rsidRPr="00A9615B">
              <w:rPr>
                <w:rFonts w:ascii="標楷體" w:eastAsia="標楷體" w:hAnsi="標楷體" w:cs="Times New Roman" w:hint="eastAsia"/>
                <w:noProof/>
                <w:color w:val="0000FF"/>
                <w:kern w:val="2"/>
                <w:szCs w:val="22"/>
              </w:rPr>
              <w:t>～四</w:t>
            </w:r>
            <w:r w:rsidRPr="00A9615B">
              <w:rPr>
                <w:rFonts w:ascii="標楷體" w:eastAsia="標楷體" w:hAnsi="標楷體" w:cs="Times New Roman" w:hint="eastAsia"/>
                <w:noProof/>
                <w:color w:val="0000FF"/>
                <w:kern w:val="2"/>
                <w:szCs w:val="22"/>
              </w:rPr>
              <w:t>節課)</w:t>
            </w:r>
          </w:p>
          <w:p w14:paraId="133A57DC" w14:textId="77777777" w:rsidR="0053151F" w:rsidRPr="0053151F" w:rsidRDefault="0053151F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</w:rPr>
            </w:pPr>
            <w:r w:rsidRPr="0053151F">
              <w:rPr>
                <w:rFonts w:ascii="標楷體" w:eastAsia="標楷體" w:hAnsi="標楷體" w:hint="eastAsia"/>
                <w:noProof/>
              </w:rPr>
              <w:t>3-1種植問題樹</w:t>
            </w:r>
          </w:p>
          <w:p w14:paraId="404950D0" w14:textId="77777777" w:rsidR="0053151F" w:rsidRPr="0053151F" w:rsidRDefault="0053151F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</w:rPr>
            </w:pPr>
            <w:r w:rsidRPr="0053151F">
              <w:rPr>
                <w:rFonts w:ascii="標楷體" w:eastAsia="標楷體" w:hAnsi="標楷體" w:hint="eastAsia"/>
                <w:noProof/>
              </w:rPr>
              <w:t>3-2問題追追追</w:t>
            </w:r>
          </w:p>
          <w:p w14:paraId="18FB507B" w14:textId="57AE16C0" w:rsidR="00BD0229" w:rsidRPr="008D454D" w:rsidRDefault="0053151F" w:rsidP="0053151F">
            <w:pPr>
              <w:pStyle w:val="default0"/>
              <w:spacing w:before="0" w:beforeAutospacing="0" w:after="0" w:afterAutospacing="0" w:line="0" w:lineRule="atLeast"/>
              <w:rPr>
                <w:rFonts w:ascii="標楷體" w:eastAsia="標楷體" w:hAnsi="標楷體"/>
                <w:noProof/>
              </w:rPr>
            </w:pPr>
            <w:r w:rsidRPr="0053151F">
              <w:rPr>
                <w:rFonts w:ascii="標楷體" w:eastAsia="標楷體" w:hAnsi="標楷體" w:cs="Times New Roman" w:hint="eastAsia"/>
                <w:noProof/>
                <w:kern w:val="2"/>
                <w:szCs w:val="22"/>
              </w:rPr>
              <w:t>3-3回應問題樹</w:t>
            </w:r>
          </w:p>
        </w:tc>
      </w:tr>
      <w:tr w:rsidR="006E5E66" w:rsidRPr="00476DA7" w14:paraId="29A3BF01" w14:textId="77777777" w:rsidTr="00A02F18">
        <w:trPr>
          <w:trHeight w:val="70"/>
          <w:jc w:val="center"/>
        </w:trPr>
        <w:tc>
          <w:tcPr>
            <w:tcW w:w="1795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25527" w14:textId="77777777" w:rsidR="006E5E66" w:rsidRPr="0069623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學生學習</w:t>
            </w:r>
          </w:p>
          <w:p w14:paraId="14A9AA9D" w14:textId="77777777" w:rsidR="006E5E66" w:rsidRPr="0069623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96237">
              <w:rPr>
                <w:rFonts w:ascii="標楷體" w:eastAsia="標楷體" w:hAnsi="標楷體" w:hint="eastAsia"/>
                <w:b/>
                <w:color w:val="000000" w:themeColor="text1"/>
              </w:rPr>
              <w:t>基礎背景</w:t>
            </w:r>
          </w:p>
        </w:tc>
        <w:tc>
          <w:tcPr>
            <w:tcW w:w="8480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00D93137" w14:textId="77777777" w:rsidR="006E5E66" w:rsidRDefault="00A9615B" w:rsidP="00A9615B">
            <w:pPr>
              <w:pStyle w:val="default0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少年小說內容多</w:t>
            </w:r>
            <w:r w:rsidRPr="00A9615B">
              <w:rPr>
                <w:rFonts w:ascii="標楷體" w:eastAsia="標楷體" w:hAnsi="標楷體" w:hint="eastAsia"/>
              </w:rPr>
              <w:t>反映社會真相</w:t>
            </w:r>
            <w:r>
              <w:rPr>
                <w:rFonts w:ascii="標楷體" w:eastAsia="標楷體" w:hAnsi="標楷體" w:hint="eastAsia"/>
              </w:rPr>
              <w:t>，較適合六年級同學深度討論</w:t>
            </w:r>
            <w:r w:rsidRPr="00A9615B">
              <w:rPr>
                <w:rFonts w:ascii="標楷體" w:eastAsia="標楷體" w:hAnsi="標楷體" w:hint="eastAsia"/>
              </w:rPr>
              <w:t>。</w:t>
            </w:r>
          </w:p>
          <w:p w14:paraId="4C02FCA9" w14:textId="1E81D218" w:rsidR="00A9615B" w:rsidRDefault="00A9615B" w:rsidP="00A9615B">
            <w:pPr>
              <w:pStyle w:val="default0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學生在閱讀前，應該</w:t>
            </w:r>
            <w:r w:rsidR="00E63881">
              <w:rPr>
                <w:rFonts w:ascii="標楷體" w:eastAsia="標楷體" w:hAnsi="標楷體" w:hint="eastAsia"/>
              </w:rPr>
              <w:t>已經累積不少</w:t>
            </w:r>
            <w:r>
              <w:rPr>
                <w:rFonts w:ascii="標楷體" w:eastAsia="標楷體" w:hAnsi="標楷體" w:hint="eastAsia"/>
              </w:rPr>
              <w:t>閱讀兒童小說的經驗，具備基本長文閱讀的知能</w:t>
            </w:r>
            <w:r w:rsidRPr="00A9615B">
              <w:rPr>
                <w:rFonts w:ascii="標楷體" w:eastAsia="標楷體" w:hAnsi="標楷體" w:hint="eastAsia"/>
              </w:rPr>
              <w:t>。</w:t>
            </w:r>
          </w:p>
        </w:tc>
      </w:tr>
      <w:tr w:rsidR="006E5E66" w:rsidRPr="00476DA7" w14:paraId="72142290" w14:textId="77777777" w:rsidTr="00A02F18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9E35A84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/>
                <w:b/>
                <w:noProof/>
              </w:rPr>
              <w:t>設計依據</w:t>
            </w:r>
          </w:p>
        </w:tc>
      </w:tr>
      <w:tr w:rsidR="006E5E66" w:rsidRPr="00476DA7" w14:paraId="558B0B18" w14:textId="77777777" w:rsidTr="00A9615B">
        <w:trPr>
          <w:trHeight w:val="996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97ED964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lastRenderedPageBreak/>
              <w:t>學習</w:t>
            </w:r>
          </w:p>
          <w:p w14:paraId="6266742B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F838139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75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73868124" w14:textId="77777777" w:rsidR="00A77A73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77A73">
              <w:rPr>
                <w:rFonts w:ascii="標楷體" w:eastAsia="標楷體" w:hAnsi="標楷體" w:hint="eastAsia"/>
                <w:noProof/>
              </w:rPr>
              <w:t xml:space="preserve">5-Ⅲ-4  區分文本中的客觀事實與主觀判斷之間的差別。  </w:t>
            </w:r>
          </w:p>
          <w:p w14:paraId="3FE2BA2B" w14:textId="77777777" w:rsidR="00A77A73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77A73">
              <w:rPr>
                <w:rFonts w:ascii="標楷體" w:eastAsia="標楷體" w:hAnsi="標楷體" w:hint="eastAsia"/>
                <w:noProof/>
              </w:rPr>
              <w:t xml:space="preserve">5-Ⅲ-7  連結相關的知識和經驗，提出自己的觀點，評述文本的內容。 </w:t>
            </w:r>
          </w:p>
          <w:p w14:paraId="53631B1B" w14:textId="77777777" w:rsidR="00A77A73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77A73">
              <w:rPr>
                <w:rFonts w:ascii="標楷體" w:eastAsia="標楷體" w:hAnsi="標楷體" w:hint="eastAsia"/>
                <w:noProof/>
              </w:rPr>
              <w:t xml:space="preserve">5-Ⅲ-8  運用自我提問、推論等策略，推論文本隱含的因果訊息或觀 點。  </w:t>
            </w:r>
          </w:p>
          <w:p w14:paraId="09222A7D" w14:textId="1C13B493" w:rsidR="006E5E66" w:rsidRPr="00BE32F5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77A73">
              <w:rPr>
                <w:rFonts w:ascii="標楷體" w:eastAsia="標楷體" w:hAnsi="標楷體" w:hint="eastAsia"/>
                <w:noProof/>
              </w:rPr>
              <w:t>5-Ⅲ-11  大量閱讀多元文本，辨識文本中議題的訊息或觀點。  5-Ⅲ-12  運用圖書館(室)、科技與網路，進行資料蒐集、解讀與判斷， 提升多元文本的閱讀和應用能力。</w:t>
            </w:r>
            <w:r w:rsidR="005D2A5E" w:rsidRPr="005D2A5E">
              <w:rPr>
                <w:rFonts w:ascii="標楷體" w:eastAsia="標楷體" w:hAnsi="標楷體" w:hint="eastAsia"/>
                <w:noProof/>
              </w:rPr>
              <w:t xml:space="preserve"> </w:t>
            </w:r>
          </w:p>
        </w:tc>
        <w:tc>
          <w:tcPr>
            <w:tcW w:w="1019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4BE12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核心</w:t>
            </w:r>
          </w:p>
          <w:p w14:paraId="5CBCAF60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45314C6A" w14:textId="6CF181DE" w:rsidR="003F4278" w:rsidRDefault="003F4278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F4278">
              <w:rPr>
                <w:rFonts w:ascii="標楷體" w:eastAsia="標楷體" w:hAnsi="標楷體" w:hint="eastAsia"/>
                <w:noProof/>
              </w:rPr>
              <w:t>國-E-B2 理解網際網路和資訊科技對 學習的重要性，藉以擴展語文學習的範疇，並培養審慎使用各類資訊的能力。</w:t>
            </w:r>
          </w:p>
          <w:p w14:paraId="7D3C119C" w14:textId="77777777" w:rsidR="003F4278" w:rsidRDefault="003F4278" w:rsidP="006E5E66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23DC5CAC" w14:textId="0810242D" w:rsidR="006E5E66" w:rsidRDefault="005D2A5E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D2A5E">
              <w:rPr>
                <w:rFonts w:ascii="標楷體" w:eastAsia="標楷體" w:hAnsi="標楷體" w:hint="eastAsia"/>
                <w:noProof/>
              </w:rPr>
              <w:t>國-E-C1 閱讀各類文本，從中培養是非判斷的能力，以了解自己與所處社會的關係，培養同理心與責任感，關懷自然生態與增進公民意識。</w:t>
            </w:r>
          </w:p>
          <w:p w14:paraId="575B9320" w14:textId="6F28086A" w:rsidR="005D2A5E" w:rsidRDefault="005D2A5E" w:rsidP="006E5E66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6DD7C9E2" w14:textId="1ED1C1A5" w:rsidR="005D2A5E" w:rsidRDefault="005D2A5E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D2A5E">
              <w:rPr>
                <w:rFonts w:ascii="標楷體" w:eastAsia="標楷體" w:hAnsi="標楷體" w:hint="eastAsia"/>
                <w:noProof/>
              </w:rPr>
              <w:t>國-E-C2 與他人互動時，能適切運用語文能力表達個人想法，理解與包容不同意見，樂於參與學校及社區活動，體會團隊合作的重要性。</w:t>
            </w:r>
          </w:p>
          <w:p w14:paraId="42CF4C11" w14:textId="77777777" w:rsidR="003F4278" w:rsidRPr="003F4278" w:rsidRDefault="003F4278" w:rsidP="006E5E66">
            <w:pPr>
              <w:snapToGrid w:val="0"/>
              <w:rPr>
                <w:rFonts w:ascii="標楷體" w:eastAsia="標楷體" w:hAnsi="標楷體"/>
                <w:noProof/>
              </w:rPr>
            </w:pPr>
          </w:p>
          <w:p w14:paraId="0314F1C0" w14:textId="2D11CC27" w:rsidR="005D2A5E" w:rsidRPr="00BE32F5" w:rsidRDefault="003F4278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F4278">
              <w:rPr>
                <w:rFonts w:ascii="標楷體" w:eastAsia="標楷體" w:hAnsi="標楷體" w:hint="eastAsia"/>
                <w:noProof/>
              </w:rPr>
              <w:t>國-E-C3 閱讀各類文本，培養理解與關心本土及國際事務的基本素養，以認同自我文化，並能包容、尊重與欣賞多元文化。</w:t>
            </w:r>
          </w:p>
        </w:tc>
      </w:tr>
      <w:tr w:rsidR="006E5E66" w:rsidRPr="00476DA7" w14:paraId="0160470E" w14:textId="77777777" w:rsidTr="00A9615B">
        <w:trPr>
          <w:trHeight w:val="824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358856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BC3C4F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639D" w14:textId="06400131" w:rsidR="006E5E66" w:rsidRDefault="005D2A5E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D2A5E">
              <w:rPr>
                <w:rFonts w:ascii="標楷體" w:eastAsia="標楷體" w:hAnsi="標楷體" w:hint="eastAsia"/>
                <w:noProof/>
              </w:rPr>
              <w:t>Ad-Ⅲ-3  故事、童詩、現代散文、少年小說、兒童劇等。</w:t>
            </w:r>
          </w:p>
          <w:p w14:paraId="607A5B50" w14:textId="34305FF2" w:rsidR="00A42AFB" w:rsidRPr="00A42AFB" w:rsidRDefault="00A42AFB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42AFB">
              <w:rPr>
                <w:rFonts w:ascii="標楷體" w:eastAsia="標楷體" w:hAnsi="標楷體" w:hint="eastAsia"/>
                <w:noProof/>
              </w:rPr>
              <w:t>Bd-Ⅲ-1  以事實、理論為論據，達到說服、建構、批判等目的。</w:t>
            </w:r>
          </w:p>
          <w:p w14:paraId="185ED8B5" w14:textId="16086C3F" w:rsidR="00C40875" w:rsidRDefault="005D2A5E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D2A5E">
              <w:rPr>
                <w:rFonts w:ascii="標楷體" w:eastAsia="標楷體" w:hAnsi="標楷體" w:hint="eastAsia"/>
                <w:noProof/>
              </w:rPr>
              <w:t>Cb-Ⅲ-1  各類文本中的親屬關係、道德倫理、儀式風俗、典章制度等文化內涵。</w:t>
            </w:r>
          </w:p>
          <w:p w14:paraId="738A7BDD" w14:textId="7B9F0B93" w:rsidR="00A42AFB" w:rsidRPr="00A42AFB" w:rsidRDefault="005D2A5E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D2A5E">
              <w:rPr>
                <w:rFonts w:ascii="標楷體" w:eastAsia="標楷體" w:hAnsi="標楷體" w:hint="eastAsia"/>
                <w:noProof/>
              </w:rPr>
              <w:t>Cb-Ⅲ-2  各類文本中所反映的個人與家庭、鄉里、國族及其他社群的關係。</w:t>
            </w:r>
          </w:p>
        </w:tc>
        <w:tc>
          <w:tcPr>
            <w:tcW w:w="1019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ED43C" w14:textId="77777777" w:rsidR="006E5E66" w:rsidRPr="00476DA7" w:rsidRDefault="006E5E66" w:rsidP="006E5E66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0DE0BA85" w14:textId="77777777" w:rsidR="006E5E66" w:rsidRPr="00476DA7" w:rsidRDefault="006E5E66" w:rsidP="006E5E66">
            <w:pPr>
              <w:snapToGrid w:val="0"/>
              <w:rPr>
                <w:rFonts w:ascii="標楷體" w:eastAsia="標楷體" w:hAnsi="標楷體"/>
                <w:noProof/>
              </w:rPr>
            </w:pPr>
          </w:p>
        </w:tc>
      </w:tr>
      <w:tr w:rsidR="006E5E66" w:rsidRPr="00476DA7" w14:paraId="1F2D702B" w14:textId="77777777" w:rsidTr="00A02F18">
        <w:trPr>
          <w:trHeight w:val="597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92832E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議題</w:t>
            </w:r>
          </w:p>
          <w:p w14:paraId="40BF642A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726625" w14:textId="26BF4165" w:rsidR="006E5E66" w:rsidRPr="005964D2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E63881">
              <w:rPr>
                <w:rFonts w:ascii="標楷體" w:eastAsia="標楷體" w:hAnsi="標楷體" w:hint="eastAsia"/>
                <w:b/>
                <w:noProof/>
              </w:rPr>
              <w:t>議題名稱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4C5467A" w14:textId="38810914" w:rsidR="006E5E66" w:rsidRPr="005964D2" w:rsidRDefault="005964D2" w:rsidP="006E5E66">
            <w:pPr>
              <w:pStyle w:val="a3"/>
              <w:spacing w:line="420" w:lineRule="exact"/>
              <w:ind w:leftChars="-11" w:left="0" w:hangingChars="11" w:hanging="26"/>
              <w:jc w:val="both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5964D2">
              <w:rPr>
                <w:rFonts w:ascii="標楷體" w:eastAsia="標楷體" w:hAnsi="標楷體" w:hint="eastAsia"/>
                <w:bCs/>
                <w:kern w:val="0"/>
                <w:szCs w:val="24"/>
              </w:rPr>
              <w:t>閱讀素養</w:t>
            </w:r>
          </w:p>
        </w:tc>
      </w:tr>
      <w:tr w:rsidR="006E5E66" w:rsidRPr="00476DA7" w14:paraId="4CE0449C" w14:textId="77777777" w:rsidTr="00A02F18">
        <w:trPr>
          <w:trHeight w:val="679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34DDCA" w14:textId="77777777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02D62C0" w14:textId="4914DC55" w:rsidR="006E5E66" w:rsidRPr="00476DA7" w:rsidRDefault="006E5E66" w:rsidP="006E5E66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</w:tcBorders>
          </w:tcPr>
          <w:p w14:paraId="3B60B18D" w14:textId="2BE776FC" w:rsidR="00A77A73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77A73">
              <w:rPr>
                <w:rFonts w:ascii="標楷體" w:eastAsia="標楷體" w:hAnsi="標楷體" w:hint="eastAsia"/>
                <w:noProof/>
              </w:rPr>
              <w:t>閱 E5 發展檢索資訊、獲得 資訊、整合資訊的數位閱讀能力。</w:t>
            </w:r>
          </w:p>
          <w:p w14:paraId="0F5BAAF1" w14:textId="7474AEBE" w:rsidR="005964D2" w:rsidRDefault="005964D2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5964D2">
              <w:rPr>
                <w:rFonts w:ascii="標楷體" w:eastAsia="標楷體" w:hAnsi="標楷體" w:hint="eastAsia"/>
                <w:noProof/>
              </w:rPr>
              <w:t>閱 E7 發展詮釋、反思、評鑑文本的能力。</w:t>
            </w:r>
          </w:p>
          <w:p w14:paraId="47373BE4" w14:textId="17774702" w:rsidR="00A77A73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77A73">
              <w:rPr>
                <w:rFonts w:ascii="標楷體" w:eastAsia="標楷體" w:hAnsi="標楷體" w:hint="eastAsia"/>
                <w:noProof/>
              </w:rPr>
              <w:t xml:space="preserve">閱 E9 高年級後可適當介紹數位文本及混合文本作為閱讀的媒材。 </w:t>
            </w:r>
          </w:p>
          <w:p w14:paraId="46C5469E" w14:textId="3CCB6A39" w:rsidR="005964D2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77A73">
              <w:rPr>
                <w:rFonts w:ascii="標楷體" w:eastAsia="標楷體" w:hAnsi="標楷體" w:hint="eastAsia"/>
                <w:noProof/>
              </w:rPr>
              <w:t>閱 E10 中高年級能從報章雜誌及其他閱讀媒材中汲取與學科相關的知識。</w:t>
            </w:r>
          </w:p>
          <w:p w14:paraId="48324DD2" w14:textId="23B95179" w:rsidR="00A77A73" w:rsidRPr="005964D2" w:rsidRDefault="00A77A73" w:rsidP="006E5E66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77A73">
              <w:rPr>
                <w:rFonts w:ascii="標楷體" w:eastAsia="標楷體" w:hAnsi="標楷體" w:hint="eastAsia"/>
                <w:noProof/>
              </w:rPr>
              <w:t>閱 E14 喜歡與他人討論、分享自己閱讀的文本</w:t>
            </w:r>
          </w:p>
        </w:tc>
      </w:tr>
      <w:tr w:rsidR="006E5E66" w:rsidRPr="00476DA7" w14:paraId="6A84399A" w14:textId="77777777" w:rsidTr="00A02F18">
        <w:trPr>
          <w:trHeight w:val="541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52B4EDE9" w14:textId="77777777" w:rsidR="006E5E66" w:rsidRPr="00D239CA" w:rsidRDefault="006E5E66" w:rsidP="006E5E6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與其他領域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54813032" w14:textId="07BCC2F6" w:rsidR="006E5E66" w:rsidRPr="008B14C1" w:rsidRDefault="008B14C1" w:rsidP="006E5E6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【</w:t>
            </w:r>
            <w:r w:rsidR="002B5008" w:rsidRPr="008B14C1">
              <w:rPr>
                <w:rFonts w:ascii="標楷體" w:eastAsia="標楷體" w:hAnsi="標楷體" w:hint="eastAsia"/>
                <w:b/>
                <w:noProof/>
              </w:rPr>
              <w:t>社會領域</w:t>
            </w:r>
            <w:r>
              <w:rPr>
                <w:rFonts w:ascii="標楷體" w:eastAsia="標楷體" w:hAnsi="標楷體" w:hint="eastAsia"/>
                <w:b/>
                <w:noProof/>
              </w:rPr>
              <w:t>】</w:t>
            </w:r>
          </w:p>
          <w:p w14:paraId="22E537ED" w14:textId="07E4CE4C" w:rsidR="003746E9" w:rsidRPr="003746E9" w:rsidRDefault="003746E9" w:rsidP="003746E9">
            <w:pPr>
              <w:snapToGrid w:val="0"/>
              <w:rPr>
                <w:rFonts w:ascii="標楷體" w:eastAsia="標楷體" w:hAnsi="標楷體"/>
                <w:bCs/>
                <w:noProof/>
              </w:rPr>
            </w:pPr>
            <w:r w:rsidRPr="003746E9">
              <w:rPr>
                <w:rFonts w:ascii="標楷體" w:eastAsia="標楷體" w:hAnsi="標楷體"/>
                <w:bCs/>
                <w:noProof/>
              </w:rPr>
              <w:t>Af-</w:t>
            </w:r>
            <w:r w:rsidRPr="003746E9">
              <w:rPr>
                <w:rFonts w:ascii="標楷體" w:eastAsia="標楷體" w:hAnsi="標楷體" w:hint="eastAsia"/>
                <w:bCs/>
                <w:noProof/>
              </w:rPr>
              <w:t>Ⅲ</w:t>
            </w:r>
            <w:r w:rsidRPr="003746E9">
              <w:rPr>
                <w:rFonts w:ascii="標楷體" w:eastAsia="標楷體" w:hAnsi="標楷體"/>
                <w:bCs/>
                <w:noProof/>
              </w:rPr>
              <w:t xml:space="preserve">-1 </w:t>
            </w:r>
            <w:r w:rsidRPr="003746E9">
              <w:rPr>
                <w:rFonts w:ascii="標楷體" w:eastAsia="標楷體" w:hAnsi="標楷體" w:hint="eastAsia"/>
                <w:bCs/>
                <w:noProof/>
              </w:rPr>
              <w:t>為了確保基本人權、維護生態環境的永續發展，全球須共同關心許</w:t>
            </w:r>
            <w:r w:rsidRPr="003746E9">
              <w:rPr>
                <w:rFonts w:ascii="標楷體" w:eastAsia="標楷體" w:hAnsi="標楷體"/>
                <w:bCs/>
                <w:noProof/>
              </w:rPr>
              <w:t xml:space="preserve"> </w:t>
            </w:r>
            <w:r w:rsidRPr="003746E9">
              <w:rPr>
                <w:rFonts w:ascii="標楷體" w:eastAsia="標楷體" w:hAnsi="標楷體" w:hint="eastAsia"/>
                <w:bCs/>
                <w:noProof/>
              </w:rPr>
              <w:t>多議題。</w:t>
            </w:r>
          </w:p>
          <w:p w14:paraId="4E9F4947" w14:textId="77777777" w:rsidR="003746E9" w:rsidRPr="003746E9" w:rsidRDefault="003746E9" w:rsidP="003746E9">
            <w:pPr>
              <w:snapToGrid w:val="0"/>
              <w:rPr>
                <w:rFonts w:ascii="標楷體" w:eastAsia="標楷體" w:hAnsi="標楷體"/>
                <w:bCs/>
                <w:noProof/>
              </w:rPr>
            </w:pPr>
            <w:r w:rsidRPr="003746E9">
              <w:rPr>
                <w:rFonts w:ascii="標楷體" w:eastAsia="標楷體" w:hAnsi="標楷體" w:hint="eastAsia"/>
                <w:bCs/>
                <w:noProof/>
              </w:rPr>
              <w:t>Af-Ⅲ-2 國際間因利益競爭而造成衝突、對立與結盟。</w:t>
            </w:r>
          </w:p>
          <w:p w14:paraId="0217EA4D" w14:textId="7A87BB64" w:rsidR="003746E9" w:rsidRPr="00476DA7" w:rsidRDefault="003746E9" w:rsidP="003746E9">
            <w:pPr>
              <w:snapToGrid w:val="0"/>
              <w:rPr>
                <w:rFonts w:ascii="標楷體" w:eastAsia="標楷體" w:hAnsi="標楷體"/>
                <w:b/>
                <w:noProof/>
                <w:highlight w:val="cyan"/>
              </w:rPr>
            </w:pPr>
            <w:r w:rsidRPr="003746E9">
              <w:rPr>
                <w:rFonts w:ascii="標楷體" w:eastAsia="標楷體" w:hAnsi="標楷體" w:hint="eastAsia"/>
                <w:bCs/>
                <w:noProof/>
              </w:rPr>
              <w:t>Af-Ⅲ-3 個人、政府與民間組織 可透過各種方式積極參與國際組織與事務，善盡世界公民責任。</w:t>
            </w:r>
          </w:p>
        </w:tc>
      </w:tr>
      <w:tr w:rsidR="006E5E66" w:rsidRPr="00476DA7" w14:paraId="6E4F597A" w14:textId="77777777" w:rsidTr="00A9615B">
        <w:trPr>
          <w:trHeight w:val="496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</w:tcPr>
          <w:p w14:paraId="6DA2BA89" w14:textId="5A115EB1" w:rsidR="006E5E66" w:rsidRPr="00D239CA" w:rsidRDefault="006E5E66" w:rsidP="006E5E66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教學</w:t>
            </w:r>
            <w:r w:rsidRPr="00D239CA">
              <w:rPr>
                <w:rFonts w:eastAsia="標楷體" w:hAnsi="標楷體" w:hint="eastAsia"/>
                <w:b/>
                <w:noProof/>
              </w:rPr>
              <w:t>教材資源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</w:tcBorders>
          </w:tcPr>
          <w:p w14:paraId="16DB18B3" w14:textId="2F0A0D50" w:rsidR="006E5E66" w:rsidRPr="00A9615B" w:rsidRDefault="00A9615B" w:rsidP="006E5E66">
            <w:pPr>
              <w:snapToGrid w:val="0"/>
              <w:jc w:val="both"/>
              <w:rPr>
                <w:rFonts w:ascii="標楷體" w:eastAsia="標楷體" w:hAnsi="標楷體"/>
                <w:bCs/>
                <w:noProof/>
              </w:rPr>
            </w:pPr>
            <w:r w:rsidRPr="00A9615B">
              <w:rPr>
                <w:rFonts w:ascii="標楷體" w:eastAsia="標楷體" w:hAnsi="標楷體" w:hint="eastAsia"/>
                <w:bCs/>
                <w:noProof/>
              </w:rPr>
              <w:t>各活動教材資源依單元詳列於下列教學活動設計流程中，供授課教師</w:t>
            </w:r>
            <w:r w:rsidR="008B14C1">
              <w:rPr>
                <w:rFonts w:ascii="標楷體" w:eastAsia="標楷體" w:hAnsi="標楷體" w:hint="eastAsia"/>
                <w:bCs/>
                <w:noProof/>
              </w:rPr>
              <w:t>依單元</w:t>
            </w:r>
            <w:r w:rsidRPr="00A9615B">
              <w:rPr>
                <w:rFonts w:ascii="標楷體" w:eastAsia="標楷體" w:hAnsi="標楷體" w:hint="eastAsia"/>
                <w:bCs/>
                <w:noProof/>
              </w:rPr>
              <w:t>比對應用。</w:t>
            </w:r>
          </w:p>
        </w:tc>
      </w:tr>
      <w:tr w:rsidR="006E5E66" w:rsidRPr="00476DA7" w14:paraId="05A9D5FE" w14:textId="77777777" w:rsidTr="00695C1A">
        <w:trPr>
          <w:trHeight w:val="409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69B2A67C" w14:textId="0851C40D" w:rsidR="006E5E66" w:rsidRPr="00476DA7" w:rsidRDefault="006E5E66" w:rsidP="006E5E66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6DA7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</w:tr>
      <w:tr w:rsidR="006E5E66" w:rsidRPr="00476DA7" w14:paraId="38F55E28" w14:textId="77777777" w:rsidTr="00A9615B">
        <w:trPr>
          <w:trHeight w:val="1266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14:paraId="0E14DAB3" w14:textId="525724CA" w:rsidR="008B14C1" w:rsidRPr="008B14C1" w:rsidRDefault="008B14C1" w:rsidP="008B14C1">
            <w:pPr>
              <w:pStyle w:val="a3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bCs/>
                <w:noProof/>
              </w:rPr>
            </w:pPr>
            <w:r w:rsidRPr="008B14C1">
              <w:rPr>
                <w:rFonts w:ascii="標楷體" w:eastAsia="標楷體" w:hAnsi="標楷體" w:hint="eastAsia"/>
                <w:bCs/>
                <w:noProof/>
              </w:rPr>
              <w:t xml:space="preserve">運用概念圖策略推論文本中的主題、重要細節與結構邏輯，了解作者對議題的觀點，並試著評述文本的內容。 </w:t>
            </w:r>
          </w:p>
          <w:p w14:paraId="055214D2" w14:textId="3A4D0CE0" w:rsidR="006E5E66" w:rsidRPr="00BD0229" w:rsidRDefault="008B14C1" w:rsidP="008B14C1">
            <w:pPr>
              <w:pStyle w:val="a3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bCs/>
                <w:noProof/>
              </w:rPr>
            </w:pPr>
            <w:r w:rsidRPr="008B14C1">
              <w:rPr>
                <w:rFonts w:ascii="標楷體" w:eastAsia="標楷體" w:hAnsi="標楷體" w:hint="eastAsia"/>
                <w:bCs/>
                <w:noProof/>
              </w:rPr>
              <w:t>運用自我提問策略，掌握討論內容的表達，與他人分享時能尊重不同意見，再從聽聞內容進行判斷和提問，做合理的應對。</w:t>
            </w:r>
          </w:p>
        </w:tc>
      </w:tr>
    </w:tbl>
    <w:p w14:paraId="6190AB93" w14:textId="77777777" w:rsidR="009D11D2" w:rsidRDefault="00CE3D82" w:rsidP="00712E2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三</w:t>
      </w:r>
      <w:r w:rsidR="004A1141" w:rsidRPr="00476DA7">
        <w:rPr>
          <w:rFonts w:ascii="標楷體" w:eastAsia="標楷體" w:hAnsi="標楷體" w:hint="eastAsia"/>
          <w:b/>
          <w:sz w:val="28"/>
          <w:szCs w:val="28"/>
        </w:rPr>
        <w:t>、</w:t>
      </w:r>
      <w:r w:rsidR="004A1141" w:rsidRPr="00476DA7">
        <w:rPr>
          <w:rFonts w:ascii="標楷體" w:eastAsia="標楷體" w:hAnsi="標楷體" w:hint="eastAsia"/>
          <w:b/>
          <w:noProof/>
          <w:sz w:val="28"/>
          <w:szCs w:val="28"/>
        </w:rPr>
        <w:t>教學活動設計</w:t>
      </w:r>
      <w:r w:rsidR="00036C6F">
        <w:rPr>
          <w:rFonts w:ascii="標楷體" w:eastAsia="標楷體" w:hAnsi="標楷體" w:hint="eastAsia"/>
          <w:b/>
          <w:noProof/>
          <w:sz w:val="28"/>
          <w:szCs w:val="28"/>
        </w:rPr>
        <w:t>流程</w:t>
      </w:r>
      <w:r w:rsidR="00A260DC" w:rsidRPr="004612C9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t>簡述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1696"/>
        <w:gridCol w:w="5245"/>
        <w:gridCol w:w="1418"/>
        <w:gridCol w:w="1530"/>
      </w:tblGrid>
      <w:tr w:rsidR="00D1145B" w14:paraId="0BF20A2B" w14:textId="77777777" w:rsidTr="005565A3">
        <w:trPr>
          <w:trHeight w:val="470"/>
        </w:trPr>
        <w:tc>
          <w:tcPr>
            <w:tcW w:w="1696" w:type="dxa"/>
            <w:shd w:val="clear" w:color="auto" w:fill="auto"/>
          </w:tcPr>
          <w:p w14:paraId="06131141" w14:textId="5F37FC74" w:rsidR="00D1145B" w:rsidRPr="00716B7A" w:rsidRDefault="00F654C5" w:rsidP="002B5008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E63881">
              <w:rPr>
                <w:rFonts w:ascii="標楷體" w:eastAsia="標楷體" w:hAnsi="標楷體" w:hint="eastAsia"/>
                <w:b/>
              </w:rPr>
              <w:t>時間/</w:t>
            </w:r>
            <w:r w:rsidR="00D1145B" w:rsidRPr="00E63881">
              <w:rPr>
                <w:rFonts w:ascii="標楷體" w:eastAsia="標楷體" w:hAnsi="標楷體" w:hint="eastAsia"/>
                <w:b/>
              </w:rPr>
              <w:t>節次</w:t>
            </w:r>
          </w:p>
        </w:tc>
        <w:tc>
          <w:tcPr>
            <w:tcW w:w="5245" w:type="dxa"/>
            <w:shd w:val="clear" w:color="auto" w:fill="auto"/>
          </w:tcPr>
          <w:p w14:paraId="24899ED7" w14:textId="77777777" w:rsidR="00D1145B" w:rsidRPr="00716B7A" w:rsidRDefault="00D1145B" w:rsidP="002B5008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716B7A">
              <w:rPr>
                <w:rFonts w:ascii="標楷體" w:eastAsia="標楷體" w:hAnsi="標楷體" w:hint="eastAsia"/>
                <w:b/>
              </w:rPr>
              <w:t>教學</w:t>
            </w:r>
            <w:r w:rsidR="00CD05BD" w:rsidRPr="00716B7A">
              <w:rPr>
                <w:rFonts w:ascii="標楷體" w:eastAsia="標楷體" w:hAnsi="標楷體" w:hint="eastAsia"/>
                <w:b/>
              </w:rPr>
              <w:t>活動設計</w:t>
            </w:r>
          </w:p>
        </w:tc>
        <w:tc>
          <w:tcPr>
            <w:tcW w:w="1418" w:type="dxa"/>
            <w:shd w:val="clear" w:color="auto" w:fill="auto"/>
          </w:tcPr>
          <w:p w14:paraId="4E9F68BC" w14:textId="77777777" w:rsidR="00D1145B" w:rsidRPr="00716B7A" w:rsidRDefault="00D1145B" w:rsidP="002B5008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716B7A">
              <w:rPr>
                <w:rFonts w:ascii="標楷體" w:eastAsia="標楷體" w:hAnsi="標楷體" w:hint="eastAsia"/>
                <w:b/>
              </w:rPr>
              <w:t>教材</w:t>
            </w:r>
          </w:p>
        </w:tc>
        <w:tc>
          <w:tcPr>
            <w:tcW w:w="1530" w:type="dxa"/>
            <w:shd w:val="clear" w:color="auto" w:fill="auto"/>
          </w:tcPr>
          <w:p w14:paraId="124F6C15" w14:textId="2C72DB44" w:rsidR="00D1145B" w:rsidRPr="002B5008" w:rsidRDefault="00E92C3B" w:rsidP="002B5008">
            <w:pPr>
              <w:pStyle w:val="af"/>
              <w:spacing w:line="0" w:lineRule="atLeast"/>
            </w:pPr>
            <w:r>
              <w:rPr>
                <w:rFonts w:hint="eastAsia"/>
              </w:rPr>
              <w:t>備註</w:t>
            </w:r>
          </w:p>
        </w:tc>
      </w:tr>
      <w:tr w:rsidR="00D1145B" w14:paraId="1D012ABD" w14:textId="77777777" w:rsidTr="005565A3">
        <w:tc>
          <w:tcPr>
            <w:tcW w:w="1696" w:type="dxa"/>
            <w:shd w:val="clear" w:color="auto" w:fill="auto"/>
          </w:tcPr>
          <w:p w14:paraId="714475CA" w14:textId="77777777" w:rsidR="002B5008" w:rsidRPr="00C87771" w:rsidRDefault="002B5008" w:rsidP="00E63881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00B050"/>
                <w:szCs w:val="24"/>
              </w:rPr>
            </w:pPr>
            <w:r w:rsidRPr="00C87771">
              <w:rPr>
                <w:rFonts w:ascii="標楷體" w:eastAsia="標楷體" w:hAnsi="標楷體" w:hint="eastAsia"/>
                <w:b/>
                <w:bCs/>
                <w:color w:val="00B050"/>
                <w:szCs w:val="24"/>
              </w:rPr>
              <w:t>活動一</w:t>
            </w:r>
          </w:p>
          <w:p w14:paraId="5F7CD15C" w14:textId="4BD8B623" w:rsidR="00D1145B" w:rsidRPr="002B5008" w:rsidRDefault="002B5008" w:rsidP="00E63881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C87771">
              <w:rPr>
                <w:rFonts w:ascii="標楷體" w:eastAsia="標楷體" w:hAnsi="標楷體" w:hint="eastAsia"/>
                <w:b/>
                <w:bCs/>
                <w:color w:val="00B050"/>
                <w:szCs w:val="24"/>
              </w:rPr>
              <w:t>(第一節)</w:t>
            </w:r>
          </w:p>
        </w:tc>
        <w:tc>
          <w:tcPr>
            <w:tcW w:w="5245" w:type="dxa"/>
            <w:shd w:val="clear" w:color="auto" w:fill="auto"/>
          </w:tcPr>
          <w:p w14:paraId="4FD700D9" w14:textId="72ABA9BE" w:rsidR="002B5008" w:rsidRPr="002B5008" w:rsidRDefault="002B5008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2B5008">
              <w:rPr>
                <w:rFonts w:ascii="標楷體" w:eastAsia="標楷體" w:hAnsi="標楷體" w:hint="eastAsia"/>
                <w:szCs w:val="24"/>
                <w:highlight w:val="yellow"/>
              </w:rPr>
              <w:t>《活動一：讀小說學</w:t>
            </w:r>
            <w:r w:rsidR="00735865">
              <w:rPr>
                <w:rFonts w:ascii="標楷體" w:eastAsia="標楷體" w:hAnsi="標楷體" w:hint="eastAsia"/>
                <w:szCs w:val="24"/>
                <w:highlight w:val="yellow"/>
              </w:rPr>
              <w:t>思辨</w:t>
            </w:r>
            <w:r w:rsidRPr="002B5008">
              <w:rPr>
                <w:rFonts w:ascii="標楷體" w:eastAsia="標楷體" w:hAnsi="標楷體" w:hint="eastAsia"/>
                <w:szCs w:val="24"/>
                <w:highlight w:val="yellow"/>
              </w:rPr>
              <w:t>》</w:t>
            </w:r>
          </w:p>
          <w:p w14:paraId="3036102E" w14:textId="4814A84C" w:rsidR="002B5008" w:rsidRP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1-</w:t>
            </w:r>
            <w:r w:rsidR="00F8548A">
              <w:rPr>
                <w:rFonts w:ascii="標楷體" w:eastAsia="標楷體" w:hAnsi="標楷體" w:hint="eastAsia"/>
                <w:color w:val="0000FF"/>
                <w:szCs w:val="24"/>
              </w:rPr>
              <w:t>1</w:t>
            </w: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怎麼讀少年小說</w:t>
            </w:r>
          </w:p>
          <w:p w14:paraId="701F981F" w14:textId="56723B24" w:rsidR="002B5008" w:rsidRDefault="00694933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在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兒童小說真精彩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的課程中，</w:t>
            </w:r>
            <w:r w:rsidR="00330648">
              <w:rPr>
                <w:rFonts w:ascii="標楷體" w:eastAsia="標楷體" w:hAnsi="標楷體" w:hint="eastAsia"/>
                <w:color w:val="000000" w:themeColor="text1"/>
                <w:szCs w:val="24"/>
              </w:rPr>
              <w:t>已介紹從小說</w:t>
            </w:r>
            <w:r w:rsidR="00330648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="00330648">
              <w:rPr>
                <w:rFonts w:ascii="標楷體" w:eastAsia="標楷體" w:hAnsi="標楷體" w:hint="eastAsia"/>
                <w:color w:val="000000" w:themeColor="text1"/>
                <w:szCs w:val="24"/>
              </w:rPr>
              <w:t>內容</w:t>
            </w:r>
            <w:r w:rsidR="00330648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="00330648">
              <w:rPr>
                <w:rFonts w:ascii="標楷體" w:eastAsia="標楷體" w:hAnsi="標楷體" w:hint="eastAsia"/>
                <w:color w:val="000000" w:themeColor="text1"/>
                <w:szCs w:val="24"/>
              </w:rPr>
              <w:t>著手的導讀方法，適用剛開始接觸小說的中高年級學生。</w:t>
            </w:r>
          </w:p>
          <w:p w14:paraId="7753C4FE" w14:textId="00DB039A" w:rsidR="00330648" w:rsidRDefault="00330648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當學生開始閱讀少年小說，可以從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Pr="00E63881">
              <w:rPr>
                <w:rFonts w:ascii="標楷體" w:eastAsia="標楷體" w:hAnsi="標楷體" w:hint="eastAsia"/>
                <w:color w:val="C00000"/>
                <w:szCs w:val="24"/>
              </w:rPr>
              <w:t>形式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培養學生閱讀理解與評析的能力。</w:t>
            </w:r>
          </w:p>
          <w:p w14:paraId="683A7FD4" w14:textId="1765F1B8" w:rsidR="00AB676E" w:rsidRDefault="00330648" w:rsidP="00AB676E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在</w:t>
            </w:r>
            <w:r w:rsidRPr="00330648">
              <w:rPr>
                <w:rFonts w:ascii="標楷體" w:eastAsia="標楷體" w:hAnsi="標楷體" w:hint="eastAsia"/>
                <w:color w:val="000000" w:themeColor="text1"/>
                <w:szCs w:val="24"/>
              </w:rPr>
              <w:t>王淑芬《少年小說怎麼讀?》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第三課有談到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小說的形式多樣，作者採取哪種方式，皆是為了</w:t>
            </w:r>
            <w:r w:rsidRPr="00C87771">
              <w:rPr>
                <w:rFonts w:ascii="標楷體" w:eastAsia="標楷體" w:hAnsi="標楷體" w:hint="eastAsia"/>
                <w:color w:val="C00000"/>
                <w:szCs w:val="24"/>
              </w:rPr>
              <w:t>彰顯主題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。因而將小說技巧分成五大類，方便少年小說帶領人與閱讀者能快速掌握分析的重點。</w:t>
            </w:r>
            <w:r w:rsidR="00AB676E" w:rsidRPr="00AB676E">
              <w:rPr>
                <w:rFonts w:ascii="標楷體" w:eastAsia="標楷體" w:hAnsi="標楷體" w:hint="eastAsia"/>
                <w:color w:val="000000" w:themeColor="text1"/>
                <w:szCs w:val="24"/>
              </w:rPr>
              <w:t>授課教師若想了解細節，可參考本書第74-96頁。</w:t>
            </w:r>
          </w:p>
          <w:p w14:paraId="3CF6D5DE" w14:textId="66C7D057" w:rsidR="00AB676E" w:rsidRDefault="00AB676E" w:rsidP="00AB676E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通常在介紹少年小說的課堂上，會讓學生了解少年小說的寫作形式相當多元，而非每一本都是平鋪直述順序的寫法。每次課當上介紹到不同的文本，讀完都可以回頭檢視一下作者的寫作形式。</w:t>
            </w:r>
          </w:p>
          <w:p w14:paraId="1A90746C" w14:textId="7A7972A1" w:rsidR="00AB676E" w:rsidRPr="00AB676E" w:rsidRDefault="00AB676E" w:rsidP="00AB676E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本課程將以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尋水之心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為例，介紹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雙軌</w:t>
            </w:r>
            <w:r w:rsid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結構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的寫作形式。</w:t>
            </w:r>
          </w:p>
          <w:p w14:paraId="027A1952" w14:textId="5B379BA8" w:rsidR="00FF3F80" w:rsidRPr="002B5008" w:rsidRDefault="00F8548A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5B6CDF" wp14:editId="716C95FA">
                  <wp:extent cx="3193415" cy="2395220"/>
                  <wp:effectExtent l="0" t="0" r="6985" b="5080"/>
                  <wp:docPr id="1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78B08" w14:textId="18C40EB3" w:rsidR="002B5008" w:rsidRP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1-</w:t>
            </w:r>
            <w:r w:rsidR="00F8548A">
              <w:rPr>
                <w:rFonts w:ascii="標楷體" w:eastAsia="標楷體" w:hAnsi="標楷體" w:hint="eastAsia"/>
                <w:color w:val="0000FF"/>
                <w:szCs w:val="24"/>
              </w:rPr>
              <w:t>2</w:t>
            </w: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認識紐伯瑞大獎小說</w:t>
            </w:r>
          </w:p>
          <w:p w14:paraId="64D28847" w14:textId="530CE318" w:rsidR="00C87771" w:rsidRPr="00C87771" w:rsidRDefault="00C87771" w:rsidP="00C87771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本課程介紹的文本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尋水之心</w:t>
            </w:r>
            <w:r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文字由紐伯瑞金牌《碎瓷片》作家，韓裔美籍琳達．蘇．帕克（Linda Sue Park）依據真人真事撰寫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76B04102" w14:textId="282D16DB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美國紐伯瑞獎創設於1922年，由當時的兒童書商梅爾契爾（Frederic Melcher）建議美國圖書館學會(American Library </w:t>
            </w: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Association，簡稱ALA)為紀念十八世紀的英國書商，約翰．紐伯瑞(John Newbery)而設置。由美國圖書館協會的分支機構-美國圖書館兒童服務學會(Association for Library Service to Children)舉辦。</w:t>
            </w:r>
          </w:p>
          <w:p w14:paraId="36A4AD1B" w14:textId="2746C95E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約翰．紐伯瑞，1713-1767，出生於英國柏克夏一個名為Waltham St. Lawance的小鎮。他的第一份工作始於1730年，當時他前往家鄉附近的另一座城鎮─Reading，擔任Reading Mercury報社員工。1740他開始在Reading出版自己的書籍，1743年到倫敦開設屬於自己的第一間書店，專門經營兒童文學市場。紐伯瑞文學獎即是以他命名。</w:t>
            </w:r>
          </w:p>
          <w:p w14:paraId="0099547D" w14:textId="08DB23E9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早期西方社會對兒童的閱讀並不重視，認為兒童文學能夠揮灑的空間並不多。約翰．紐伯瑞卻相當重視兒童閱讀，認為閱讀習慣必須從小養成。懷抱著這樣的熱情，他出版了世界第一本兒童小說「美麗的小書」（A Little Pretty Pocket-Book），被認為是首度專門寫給兒童的書籍，並將兒童書與成人書劃分出明確的界線。書中含有少量簡單的單字，大量插圖，充滿了趣味與遊戲性，同時蘊含強烈道德觀。</w:t>
            </w:r>
          </w:p>
          <w:p w14:paraId="77D61A51" w14:textId="50D15A4A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之後他也陸續出版了一系列的兒童讀物，為兒童讀物的出版開了先鋒。他的出版社之後除成人書籍外，進而網羅許多有名的畫家和作者，致力出版兒童故事、ABC書、兒童小說和雜誌……在他過世後，事業由女兒接手得以延續。紐伯瑞先生也被譽為『兒童文學之父』。</w:t>
            </w:r>
          </w:p>
          <w:p w14:paraId="39A1A758" w14:textId="26DC0029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美國紐伯瑞獎歷史悠久，對美國和世界的兒童文學都有極大的影響。由於紐伯瑞文學獎的設立，喚起世人對兒童文學的重視，也為兒童閱讀提供許多動人的素材。</w:t>
            </w:r>
          </w:p>
          <w:p w14:paraId="36AD8B7E" w14:textId="77777777" w:rsidR="00FE05BF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綜觀美國紐伯瑞獎所有得獎作品，無論是何種類型或題材，這個已經舉辦了八十多年的文學獎，評審重視的是文本，至於書籍本身的插圖、美術設計及紙張品質皆為次要的標準。</w:t>
            </w:r>
          </w:p>
          <w:p w14:paraId="02C973E4" w14:textId="03BE4D71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也由於這個文學獎對文字的重視，美國紐伯瑞獎一直是全球青少年兒童學習閱讀、寫作的最佳參考指標，凡獲紐伯瑞獎的書籍，皆被列入少年必讀之書籍。而從這些文學作品受益的不只是兒童，不同年齡層</w:t>
            </w: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的讀者都可以從這些書中得到不一樣的感動和啟發。</w:t>
            </w:r>
          </w:p>
          <w:p w14:paraId="3D21B99D" w14:textId="0CA9C8C9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美國紐伯瑞獎評選與標準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紐伯瑞獎之得獎者，必須是對美國兒童文學有傑出貢獻者，並以美國公民及永久居民為限，每年頒發給前一年度最傑出的美國兒童圖書作者。</w:t>
            </w:r>
          </w:p>
          <w:p w14:paraId="46AC1C22" w14:textId="01165F87" w:rsidR="002372F8" w:rsidRPr="00FE05BF" w:rsidRDefault="002372F8" w:rsidP="00FE05BF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紐伯瑞的入圍作品除故事必須原創外，內容類型都無任何限制，題材包羅萬象，可以是文學、非文學、幻想、冒險、人物傳記，甚至是詩集。</w:t>
            </w:r>
            <w:r w:rsidRPr="00FE05BF">
              <w:rPr>
                <w:rFonts w:ascii="標楷體" w:eastAsia="標楷體" w:hAnsi="標楷體" w:hint="eastAsia"/>
                <w:color w:val="000000" w:themeColor="text1"/>
                <w:szCs w:val="24"/>
              </w:rPr>
              <w:t>內容除了針對兒童的恐懼、悲傷、幻想、幽默、冒險等心理層面，做巧妙的設計之外，也蘊含了對全球人類以及自然萬物的關懷，反映現代兒童的生活世界，明顯有別於安徒生、格林等古典童話的現代性兒童文學佳作。</w:t>
            </w:r>
          </w:p>
          <w:p w14:paraId="53C00E28" w14:textId="77777777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參獎的限制如下：</w:t>
            </w:r>
          </w:p>
          <w:p w14:paraId="09EBEB27" w14:textId="77777777" w:rsidR="002372F8" w:rsidRPr="002372F8" w:rsidRDefault="002372F8" w:rsidP="002372F8">
            <w:pPr>
              <w:pStyle w:val="a3"/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1. 作品必須對美國兒童文學有所貢獻。</w:t>
            </w:r>
          </w:p>
          <w:p w14:paraId="3AA8E9BF" w14:textId="77777777" w:rsidR="002372F8" w:rsidRPr="002372F8" w:rsidRDefault="002372F8" w:rsidP="002372F8">
            <w:pPr>
              <w:pStyle w:val="a3"/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2. 初版地點必須在美國，並且使用英文書寫。</w:t>
            </w:r>
          </w:p>
          <w:p w14:paraId="7D1C0F29" w14:textId="10AF29D1" w:rsidR="002372F8" w:rsidRPr="002372F8" w:rsidRDefault="002372F8" w:rsidP="002372F8">
            <w:pPr>
              <w:pStyle w:val="a3"/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3. 作者必須是美國公民。</w:t>
            </w:r>
          </w:p>
          <w:p w14:paraId="4A3D09D9" w14:textId="20A42CF5" w:rsidR="002372F8" w:rsidRPr="002372F8" w:rsidRDefault="002372F8" w:rsidP="002372F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美國紐伯瑞獎的評審委員是美國各地的資深圖書館館員，這個文學獎旨在鼓勵為兒童寫作童書範疇內具有創意的英文創作。原本這個文學獎一年只有一位得獎者，即目前大家所熟悉的「</w:t>
            </w:r>
            <w:r w:rsidRPr="00FE05BF">
              <w:rPr>
                <w:rFonts w:ascii="標楷體" w:eastAsia="標楷體" w:hAnsi="標楷體" w:hint="eastAsia"/>
                <w:color w:val="FF0000"/>
                <w:szCs w:val="24"/>
              </w:rPr>
              <w:t>紐伯瑞金牌獎</w:t>
            </w: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」（Newbery Medal Award），得獎作家會受頒金色獎牌一面。至於第二名的作品，美國圖書館協會原本只會書面宣布為「亞軍」作品（runners-up），但自1971年後，為了鼓勵更多的優秀作品創作，又特設了榮譽獎。榮譽獎得獎的作品一年可以超過一名，又稱作「</w:t>
            </w:r>
            <w:r w:rsidRPr="00FE05BF">
              <w:rPr>
                <w:rFonts w:ascii="標楷體" w:eastAsia="標楷體" w:hAnsi="標楷體" w:hint="eastAsia"/>
                <w:color w:val="FF0000"/>
                <w:szCs w:val="24"/>
              </w:rPr>
              <w:t>紐伯瑞銀牌獎</w:t>
            </w:r>
            <w:r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」（Newbery Honor Books）。</w:t>
            </w:r>
          </w:p>
          <w:p w14:paraId="23CF18E3" w14:textId="343B3EE9" w:rsidR="002B5008" w:rsidRPr="00C87771" w:rsidRDefault="00FE05BF" w:rsidP="00FE05BF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C00000"/>
                <w:szCs w:val="24"/>
              </w:rPr>
            </w:pPr>
            <w:r w:rsidRPr="00C87771">
              <w:rPr>
                <w:rFonts w:ascii="標楷體" w:eastAsia="標楷體" w:hAnsi="標楷體" w:hint="eastAsia"/>
                <w:color w:val="C00000"/>
                <w:szCs w:val="24"/>
              </w:rPr>
              <w:t>圖書館裡有許多價質的少年小說，都是紐伯瑞得獎作品，</w:t>
            </w:r>
            <w:r w:rsidR="00C87771" w:rsidRPr="00C87771">
              <w:rPr>
                <w:rFonts w:ascii="標楷體" w:eastAsia="標楷體" w:hAnsi="標楷體" w:hint="eastAsia"/>
                <w:color w:val="C00000"/>
                <w:szCs w:val="24"/>
              </w:rPr>
              <w:t>非常適合</w:t>
            </w:r>
            <w:r w:rsidRPr="00C87771">
              <w:rPr>
                <w:rFonts w:ascii="標楷體" w:eastAsia="標楷體" w:hAnsi="標楷體" w:hint="eastAsia"/>
                <w:color w:val="C00000"/>
                <w:szCs w:val="24"/>
              </w:rPr>
              <w:t>推薦學生閱讀。</w:t>
            </w:r>
          </w:p>
          <w:p w14:paraId="1E282DBB" w14:textId="72280852" w:rsidR="00FF3F80" w:rsidRPr="002B5008" w:rsidRDefault="00FF3F80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FF3F80">
              <w:rPr>
                <w:rFonts w:ascii="標楷體" w:eastAsia="標楷體" w:hAnsi="標楷體"/>
                <w:noProof/>
                <w:color w:val="0000FF"/>
                <w:szCs w:val="24"/>
              </w:rPr>
              <w:lastRenderedPageBreak/>
              <w:drawing>
                <wp:inline distT="0" distB="0" distL="0" distR="0" wp14:anchorId="05B1687F" wp14:editId="06BBFCC3">
                  <wp:extent cx="3193415" cy="2074498"/>
                  <wp:effectExtent l="0" t="0" r="6985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3390"/>
                          <a:stretch/>
                        </pic:blipFill>
                        <pic:spPr bwMode="auto">
                          <a:xfrm>
                            <a:off x="0" y="0"/>
                            <a:ext cx="3193415" cy="2074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C4B54A" w14:textId="788DD391" w:rsidR="00D867CD" w:rsidRP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1-</w:t>
            </w:r>
            <w:r w:rsidR="00F8548A">
              <w:rPr>
                <w:rFonts w:ascii="標楷體" w:eastAsia="標楷體" w:hAnsi="標楷體" w:hint="eastAsia"/>
                <w:color w:val="0000FF"/>
                <w:szCs w:val="24"/>
              </w:rPr>
              <w:t>3</w:t>
            </w: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找一找圖書館裡的少年小說</w:t>
            </w:r>
          </w:p>
          <w:p w14:paraId="50710DFB" w14:textId="3B04495A" w:rsidR="002B5008" w:rsidRDefault="00FE05BF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除了國外的優質少年小說，臺灣近年也出版了不少膾炙人口的文學作品，受到高年級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與國中生的喜愛，形成閱讀風潮</w:t>
            </w:r>
            <w:r w:rsidR="005565A3">
              <w:rPr>
                <w:rFonts w:ascii="標楷體" w:eastAsia="標楷體" w:hAnsi="標楷體" w:hint="eastAsia"/>
                <w:color w:val="000000" w:themeColor="text1"/>
                <w:szCs w:val="24"/>
              </w:rPr>
              <w:t>（例如：修煉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系列套書</w:t>
            </w:r>
            <w:r w:rsidR="005565A3">
              <w:rPr>
                <w:rFonts w:ascii="標楷體" w:eastAsia="標楷體" w:hAnsi="標楷體" w:hint="eastAsia"/>
                <w:color w:val="000000" w:themeColor="text1"/>
                <w:szCs w:val="24"/>
              </w:rPr>
              <w:t>）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，教師宜多多推薦本土文學作品</w:t>
            </w:r>
            <w:r w:rsidR="005565A3">
              <w:rPr>
                <w:rFonts w:ascii="標楷體" w:eastAsia="標楷體" w:hAnsi="標楷體" w:hint="eastAsia"/>
                <w:color w:val="000000" w:themeColor="text1"/>
                <w:szCs w:val="24"/>
              </w:rPr>
              <w:t>，並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且務必</w:t>
            </w:r>
            <w:r w:rsidR="005565A3">
              <w:rPr>
                <w:rFonts w:ascii="標楷體" w:eastAsia="標楷體" w:hAnsi="標楷體" w:hint="eastAsia"/>
                <w:color w:val="000000" w:themeColor="text1"/>
                <w:szCs w:val="24"/>
              </w:rPr>
              <w:t>讓學生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了解</w:t>
            </w:r>
            <w:r w:rsidR="005565A3">
              <w:rPr>
                <w:rFonts w:ascii="標楷體" w:eastAsia="標楷體" w:hAnsi="標楷體" w:hint="eastAsia"/>
                <w:color w:val="000000" w:themeColor="text1"/>
                <w:szCs w:val="24"/>
              </w:rPr>
              <w:t>圖書館少年小說的放置位置</w:t>
            </w:r>
            <w:r w:rsidR="005565A3" w:rsidRPr="002372F8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5278AA09" w14:textId="525B5DA9" w:rsidR="00FF3F80" w:rsidRPr="00FE05BF" w:rsidRDefault="00FE05BF" w:rsidP="002B5008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E05BF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631303F8" wp14:editId="3C678B88">
                  <wp:extent cx="3192145" cy="1904717"/>
                  <wp:effectExtent l="0" t="0" r="8255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8518"/>
                          <a:stretch/>
                        </pic:blipFill>
                        <pic:spPr bwMode="auto">
                          <a:xfrm>
                            <a:off x="0" y="0"/>
                            <a:ext cx="3202125" cy="1910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47BB7EA8" w14:textId="77777777" w:rsidR="00FF3F80" w:rsidRDefault="00FF3F80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E380C02" w14:textId="77777777" w:rsidR="00FF3F80" w:rsidRDefault="00FF3F80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7319440" w14:textId="77777777" w:rsidR="00FF3F80" w:rsidRPr="008E5F53" w:rsidRDefault="00FF3F80" w:rsidP="00FF3F80">
            <w:pPr>
              <w:rPr>
                <w:rFonts w:ascii="標楷體" w:eastAsia="標楷體" w:hAnsi="標楷體"/>
                <w:bCs/>
                <w:color w:val="C00000"/>
                <w:szCs w:val="24"/>
              </w:rPr>
            </w:pPr>
            <w:r w:rsidRPr="008E5F53">
              <w:rPr>
                <w:rFonts w:ascii="標楷體" w:eastAsia="標楷體" w:hAnsi="標楷體" w:hint="eastAsia"/>
                <w:bCs/>
                <w:color w:val="C00000"/>
                <w:szCs w:val="24"/>
              </w:rPr>
              <w:t>參考書</w:t>
            </w:r>
            <w:r>
              <w:rPr>
                <w:rFonts w:ascii="標楷體" w:eastAsia="標楷體" w:hAnsi="標楷體" w:hint="eastAsia"/>
                <w:bCs/>
                <w:color w:val="C00000"/>
                <w:szCs w:val="24"/>
              </w:rPr>
              <w:t>目</w:t>
            </w:r>
          </w:p>
          <w:p w14:paraId="25BBB77C" w14:textId="77777777" w:rsidR="00FF3F80" w:rsidRDefault="00FF3F80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5553E1">
              <w:rPr>
                <w:rFonts w:ascii="標楷體" w:eastAsia="標楷體" w:hAnsi="標楷體" w:hint="eastAsia"/>
                <w:bCs/>
                <w:szCs w:val="24"/>
              </w:rPr>
              <w:t>王淑芬(2019)。《少年小說怎麼讀?》。臺北：親子天下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5C1001CE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50447868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47C5EB00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7AFC239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46B0C146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69193D38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43690148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4F6A1A9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56A310D6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01C5EB6C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13DD8E67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3D6C244E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02FBE146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118B18B7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4CF07C4E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0F10B6F2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3759B47D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0CF001F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1DBBC668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5BEC43D8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49D5E3F6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1EF674D9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0014F336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5CBC72D7" w14:textId="45D3DEF6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6C1D5A22" w14:textId="77777777" w:rsidR="00FE05BF" w:rsidRDefault="00FE05BF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98640F7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1F6B62D4" w14:textId="77777777" w:rsidR="002372F8" w:rsidRPr="00331841" w:rsidRDefault="002372F8" w:rsidP="002372F8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 w:rsidRPr="00331841">
              <w:rPr>
                <w:rFonts w:ascii="標楷體" w:eastAsia="標楷體" w:hAnsi="標楷體" w:hint="eastAsia"/>
                <w:color w:val="C00000"/>
                <w:szCs w:val="24"/>
              </w:rPr>
              <w:t>參考網站</w:t>
            </w:r>
          </w:p>
          <w:p w14:paraId="5A997D01" w14:textId="73F89F2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2372F8">
              <w:rPr>
                <w:rFonts w:ascii="標楷體" w:eastAsia="標楷體" w:hAnsi="標楷體" w:hint="eastAsia"/>
                <w:bCs/>
                <w:szCs w:val="24"/>
              </w:rPr>
              <w:t>美國紐伯瑞獎網站：The John Newbery Medal</w:t>
            </w:r>
          </w:p>
          <w:p w14:paraId="23FE8AE3" w14:textId="7722F9B5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13D28D64" w14:textId="15A41CB0" w:rsidR="002372F8" w:rsidRDefault="00080477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hyperlink r:id="rId12" w:history="1">
              <w:r w:rsidR="002372F8" w:rsidRPr="00FF7CFE">
                <w:rPr>
                  <w:rStyle w:val="af3"/>
                  <w:rFonts w:ascii="標楷體" w:eastAsia="標楷體" w:hAnsi="標楷體"/>
                  <w:bCs/>
                  <w:szCs w:val="24"/>
                </w:rPr>
                <w:t>http://www.ala.org/alsc/awardsgrants/bookmedia/newberymedal/aboutnewbery/aboutnewbery</w:t>
              </w:r>
            </w:hyperlink>
          </w:p>
          <w:p w14:paraId="46546DA8" w14:textId="51BA9255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3B6B445C" w14:textId="4C71A5BB" w:rsidR="002372F8" w:rsidRDefault="002372F8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3EEFC41C" w14:textId="0F434376" w:rsidR="00FE05BF" w:rsidRDefault="00FE05BF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27FBED1" w14:textId="7F389120" w:rsidR="00FE05BF" w:rsidRDefault="00FE05BF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3824790E" w14:textId="6A44CE72" w:rsidR="005565A3" w:rsidRDefault="005565A3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6CB0ECBD" w14:textId="77777777" w:rsidR="005565A3" w:rsidRDefault="005565A3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AAF3CFD" w14:textId="1FC37920" w:rsidR="00FE05BF" w:rsidRDefault="00FE05BF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90A717B" w14:textId="10B03FA6" w:rsidR="00FE05BF" w:rsidRDefault="00FE05BF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54866D1D" w14:textId="4414D903" w:rsidR="00FE05BF" w:rsidRDefault="00FE05BF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6ED61C02" w14:textId="77777777" w:rsidR="00FE05BF" w:rsidRPr="002372F8" w:rsidRDefault="00FE05BF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7D8CA01D" w14:textId="0A854411" w:rsidR="002372F8" w:rsidRPr="002372F8" w:rsidRDefault="002372F8" w:rsidP="002372F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r w:rsidRPr="002372F8">
              <w:rPr>
                <w:rFonts w:ascii="標楷體" w:eastAsia="標楷體" w:hAnsi="標楷體" w:hint="eastAsia"/>
                <w:bCs/>
                <w:szCs w:val="24"/>
              </w:rPr>
              <w:t>小天下美國紐伯瑞大獎小說專區</w:t>
            </w:r>
          </w:p>
          <w:p w14:paraId="13F5BD6D" w14:textId="2CD064DF" w:rsidR="002372F8" w:rsidRDefault="00080477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  <w:hyperlink r:id="rId13" w:history="1">
              <w:r w:rsidR="002372F8" w:rsidRPr="00FF7CFE">
                <w:rPr>
                  <w:rStyle w:val="af3"/>
                  <w:rFonts w:ascii="標楷體" w:eastAsia="標楷體" w:hAnsi="標楷體"/>
                  <w:bCs/>
                  <w:szCs w:val="24"/>
                </w:rPr>
                <w:t>http://gkids.cwgv.com.tw/newbook/BKL123/newbery.asp</w:t>
              </w:r>
            </w:hyperlink>
          </w:p>
          <w:p w14:paraId="0EED0131" w14:textId="77777777" w:rsidR="002372F8" w:rsidRP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6296F01A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5838E726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56067836" w14:textId="51BC8B6C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66E72247" w14:textId="57E77BB2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4010CE05" w14:textId="7870BB7F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5A22DC91" w14:textId="483583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3E8458D9" w14:textId="3D7BF762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B70BF65" w14:textId="497EDC44" w:rsidR="002372F8" w:rsidRDefault="002372F8" w:rsidP="00FF3F80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21B3665E" w14:textId="77777777" w:rsidR="002372F8" w:rsidRDefault="002372F8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004451D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67B644F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62613E0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F5D7015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F2B19DB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3DF5509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3677684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3EF7B52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47DE821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AD99BE2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602BDC2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0B25121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25DD3AC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5695DC0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2988208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04612CA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068843A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8482D41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7A1BAD5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A84C9C7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AD93B0D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8FD769D" w14:textId="77777777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08C70B2" w14:textId="67AD5AA2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073E5A5" w14:textId="2F446E59" w:rsidR="005565A3" w:rsidRDefault="005565A3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A1FFF85" w14:textId="3E57342F" w:rsidR="005565A3" w:rsidRPr="002B5008" w:rsidRDefault="00C87771" w:rsidP="00FF3F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FE05BF">
              <w:rPr>
                <w:rFonts w:ascii="標楷體" w:eastAsia="標楷體" w:hAnsi="標楷體"/>
                <w:bCs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4BFACA7" wp14:editId="1B4A75F6">
                  <wp:simplePos x="0" y="0"/>
                  <wp:positionH relativeFrom="column">
                    <wp:posOffset>23055</wp:posOffset>
                  </wp:positionH>
                  <wp:positionV relativeFrom="paragraph">
                    <wp:posOffset>1770282</wp:posOffset>
                  </wp:positionV>
                  <wp:extent cx="1033200" cy="1080000"/>
                  <wp:effectExtent l="0" t="0" r="0" b="6350"/>
                  <wp:wrapNone/>
                  <wp:docPr id="9" name="Picture 2" descr="Newbery Honor Seal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5001F4-995F-44D5-9D8E-D224C8BDBE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Newbery Honor Seal ">
                            <a:extLst>
                              <a:ext uri="{FF2B5EF4-FFF2-40B4-BE49-F238E27FC236}">
                                <a16:creationId xmlns:a16="http://schemas.microsoft.com/office/drawing/2014/main" id="{615001F4-995F-44D5-9D8E-D224C8BDBE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Cs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3564322" wp14:editId="4E893703">
                  <wp:simplePos x="0" y="0"/>
                  <wp:positionH relativeFrom="column">
                    <wp:posOffset>-57932</wp:posOffset>
                  </wp:positionH>
                  <wp:positionV relativeFrom="paragraph">
                    <wp:posOffset>527197</wp:posOffset>
                  </wp:positionV>
                  <wp:extent cx="1069200" cy="1080000"/>
                  <wp:effectExtent l="0" t="0" r="0" b="635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  <w:shd w:val="clear" w:color="auto" w:fill="auto"/>
          </w:tcPr>
          <w:p w14:paraId="26991005" w14:textId="77777777" w:rsidR="00C74E87" w:rsidRDefault="00C74E87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DA87ECE" w14:textId="604810C6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61E13F9" w14:textId="77777777" w:rsidR="00F8548A" w:rsidRPr="006C19F4" w:rsidRDefault="00F8548A" w:rsidP="00F8548A">
            <w:pPr>
              <w:jc w:val="both"/>
              <w:rPr>
                <w:rFonts w:ascii="標楷體" w:eastAsia="標楷體" w:hAnsi="標楷體"/>
                <w:bCs/>
                <w:noProof/>
                <w:color w:val="FF0000"/>
              </w:rPr>
            </w:pPr>
            <w:r w:rsidRPr="006C19F4">
              <w:rPr>
                <w:rFonts w:ascii="標楷體" w:eastAsia="標楷體" w:hAnsi="標楷體" w:hint="eastAsia"/>
                <w:bCs/>
                <w:noProof/>
                <w:color w:val="FF0000"/>
              </w:rPr>
              <w:t>王淑芬老師的書裡教了許多導讀的方法，推薦老師們閱讀。</w:t>
            </w:r>
          </w:p>
          <w:p w14:paraId="47B8583E" w14:textId="77777777" w:rsidR="00F8548A" w:rsidRP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81F5F38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15FB54B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D3FFE53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2CDA698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2C37A6B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61A1E1A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FBBE3E1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C0D13D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059DEA7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DAE2050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03337D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E0FA82D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E737C51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0D2D95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AC0E95F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27F8605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42C4B25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7245B49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D2E83E1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33117A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8B30336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A5AEA20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F751399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8CF51F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674E776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861A5C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B110356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EABA219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15FCB41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0DABA67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76340B8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87C503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C6502B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59B7DAC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D4D3824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D715B6B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438E412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A716774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95D81D4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8D510E1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33F7ED2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F7381EC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E41D499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A3389F0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FD8C2D0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631A765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BC9A943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AD431E8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E0201D9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027A42F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1B25A7E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549564B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6CF3266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A0CC3ED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2D257CC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43AC0F7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B4F7254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165BC84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84A41F6" w14:textId="77777777" w:rsidR="00AB676E" w:rsidRDefault="00AB676E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6DDAEBD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FDC76D4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76D3900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9D59263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F8EF4F8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88DDDC0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95A093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93FA55A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5EFD392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6AF018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5F616A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FAE9AD9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EAA69DA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9DD07F4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90B2FC5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C897A52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B19B78F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763A8DB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332343C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1CF8B4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E7D9E04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202B993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1813E7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BBFC41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09974A3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4A4ABF6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93F27C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E6917C3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418A63B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10C90BC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A9CBC4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48C1EAC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8C8FE4F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8AB9C84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C96FE53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0A827D4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9C5BDF6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38CA2D1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E2DC079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17DD64A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DA1BCBD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89033C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A47390A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2465EB2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128CF06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4139C5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63D7C9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EB6852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AECC445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0AC2613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C27DA36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FC9970F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952BA06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0FE279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C4DE88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C7D708A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7E81C09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483FB26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7D3FFD0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1B5ADBA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3A6CAA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954766A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44DD28F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197552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7BDCBBD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792A375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7796A0B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8B6FBE8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D5C5781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4589729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B34A555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642DF7A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2697B5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08822BF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C7D99B5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54884E0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BA78219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7A529A2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AE9F2F2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0266C2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3480125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7F00B7B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50A574E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4C80411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15B368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3949804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F682603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2B02524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284028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D0DFCFB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F47E38C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634DA4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5C45887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89A92DE" w14:textId="612D1EA4" w:rsidR="00DD3DCD" w:rsidRPr="002B5008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D1145B" w14:paraId="4F1C13FF" w14:textId="77777777" w:rsidTr="005565A3">
        <w:tc>
          <w:tcPr>
            <w:tcW w:w="1696" w:type="dxa"/>
            <w:shd w:val="clear" w:color="auto" w:fill="auto"/>
          </w:tcPr>
          <w:p w14:paraId="267185E6" w14:textId="77777777" w:rsidR="002B5008" w:rsidRPr="00C87771" w:rsidRDefault="002B5008" w:rsidP="00C87771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00B050"/>
                <w:szCs w:val="24"/>
              </w:rPr>
            </w:pPr>
            <w:r w:rsidRPr="00C87771">
              <w:rPr>
                <w:rFonts w:ascii="標楷體" w:eastAsia="標楷體" w:hAnsi="標楷體" w:hint="eastAsia"/>
                <w:b/>
                <w:bCs/>
                <w:color w:val="00B050"/>
                <w:szCs w:val="24"/>
              </w:rPr>
              <w:lastRenderedPageBreak/>
              <w:t>活動二</w:t>
            </w:r>
          </w:p>
          <w:p w14:paraId="50D15134" w14:textId="17E2F1F4" w:rsidR="00D1145B" w:rsidRPr="002B5008" w:rsidRDefault="002B5008" w:rsidP="00C87771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C87771">
              <w:rPr>
                <w:rFonts w:ascii="標楷體" w:eastAsia="標楷體" w:hAnsi="標楷體" w:hint="eastAsia"/>
                <w:b/>
                <w:bCs/>
                <w:color w:val="00B050"/>
                <w:szCs w:val="24"/>
              </w:rPr>
              <w:t>(第二三節)</w:t>
            </w:r>
          </w:p>
        </w:tc>
        <w:tc>
          <w:tcPr>
            <w:tcW w:w="5245" w:type="dxa"/>
            <w:shd w:val="clear" w:color="auto" w:fill="auto"/>
          </w:tcPr>
          <w:p w14:paraId="387B36A8" w14:textId="55EB7E59" w:rsidR="002B5008" w:rsidRPr="002B5008" w:rsidRDefault="002B5008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2B5008">
              <w:rPr>
                <w:rFonts w:ascii="標楷體" w:eastAsia="標楷體" w:hAnsi="標楷體" w:hint="eastAsia"/>
                <w:szCs w:val="24"/>
                <w:highlight w:val="yellow"/>
              </w:rPr>
              <w:t>《活動二：前進南蘇丹》</w:t>
            </w:r>
          </w:p>
          <w:p w14:paraId="6A268278" w14:textId="1C32338C" w:rsid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2-1閱讀小說尋水之心</w:t>
            </w:r>
          </w:p>
          <w:p w14:paraId="7E8F2B0D" w14:textId="52E3322F" w:rsidR="003746E9" w:rsidRPr="003746E9" w:rsidRDefault="003746E9" w:rsidP="00331841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3BE0">
              <w:rPr>
                <w:rFonts w:ascii="標楷體" w:eastAsia="標楷體" w:hAnsi="標楷體" w:hint="eastAsia"/>
                <w:color w:val="FF0000"/>
                <w:szCs w:val="24"/>
              </w:rPr>
              <w:t>文本</w:t>
            </w:r>
            <w:r w:rsidR="008E3BE0" w:rsidRPr="008E3BE0">
              <w:rPr>
                <w:rFonts w:ascii="標楷體" w:eastAsia="標楷體" w:hAnsi="標楷體" w:hint="eastAsia"/>
                <w:color w:val="FF0000"/>
                <w:szCs w:val="24"/>
              </w:rPr>
              <w:t>選擇</w:t>
            </w:r>
            <w:r w:rsidRPr="008E3BE0">
              <w:rPr>
                <w:rFonts w:ascii="標楷體" w:eastAsia="標楷體" w:hAnsi="標楷體" w:hint="eastAsia"/>
                <w:color w:val="FF000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六年級</w:t>
            </w:r>
            <w:r w:rsidRPr="00C87771">
              <w:rPr>
                <w:rFonts w:ascii="標楷體" w:eastAsia="標楷體" w:hAnsi="標楷體" w:hint="eastAsia"/>
                <w:color w:val="7030A0"/>
                <w:szCs w:val="24"/>
              </w:rPr>
              <w:t>社會領域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以世界文化為主</w:t>
            </w:r>
            <w:r w:rsidR="008E3BE0">
              <w:rPr>
                <w:rFonts w:ascii="標楷體" w:eastAsia="標楷體" w:hAnsi="標楷體" w:hint="eastAsia"/>
                <w:color w:val="000000" w:themeColor="text1"/>
                <w:szCs w:val="24"/>
              </w:rPr>
              <w:t>軸，課本提到</w:t>
            </w:r>
            <w:r w:rsidR="008E3BE0" w:rsidRPr="00EE623B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國際社會、國際組織</w:t>
            </w:r>
            <w:r w:rsidR="008E3BE0" w:rsidRPr="00EE623B">
              <w:rPr>
                <w:rFonts w:ascii="標楷體" w:eastAsia="標楷體" w:hAnsi="標楷體" w:hint="eastAsia"/>
                <w:szCs w:val="24"/>
                <w:u w:val="single"/>
              </w:rPr>
              <w:t>與永續經營地球村的概念</w:t>
            </w:r>
            <w:r w:rsidR="008E3BE0">
              <w:rPr>
                <w:rFonts w:ascii="標楷體" w:eastAsia="標楷體" w:hAnsi="標楷體" w:hint="eastAsia"/>
                <w:szCs w:val="24"/>
              </w:rPr>
              <w:t>，因此在文本選擇上，除了顧及</w:t>
            </w:r>
            <w:r w:rsidR="008E3BE0" w:rsidRPr="008E3BE0">
              <w:rPr>
                <w:rFonts w:ascii="標楷體" w:eastAsia="標楷體" w:hAnsi="標楷體" w:hint="eastAsia"/>
                <w:szCs w:val="24"/>
              </w:rPr>
              <w:t>「</w:t>
            </w:r>
            <w:r w:rsidR="008E3BE0">
              <w:rPr>
                <w:rFonts w:ascii="標楷體" w:eastAsia="標楷體" w:hAnsi="標楷體" w:hint="eastAsia"/>
                <w:szCs w:val="24"/>
              </w:rPr>
              <w:t>議題討論性</w:t>
            </w:r>
            <w:r w:rsidR="008E3BE0" w:rsidRPr="008E3BE0">
              <w:rPr>
                <w:rFonts w:ascii="標楷體" w:eastAsia="標楷體" w:hAnsi="標楷體" w:hint="eastAsia"/>
                <w:szCs w:val="24"/>
              </w:rPr>
              <w:t>」</w:t>
            </w:r>
            <w:r w:rsidR="008E3BE0">
              <w:rPr>
                <w:rFonts w:ascii="標楷體" w:eastAsia="標楷體" w:hAnsi="標楷體" w:hint="eastAsia"/>
                <w:szCs w:val="24"/>
              </w:rPr>
              <w:t>，也</w:t>
            </w:r>
            <w:r w:rsidR="00C87771">
              <w:rPr>
                <w:rFonts w:ascii="標楷體" w:eastAsia="標楷體" w:hAnsi="標楷體" w:hint="eastAsia"/>
                <w:szCs w:val="24"/>
              </w:rPr>
              <w:t>應</w:t>
            </w:r>
            <w:r w:rsidR="008E3BE0">
              <w:rPr>
                <w:rFonts w:ascii="標楷體" w:eastAsia="標楷體" w:hAnsi="標楷體" w:hint="eastAsia"/>
                <w:szCs w:val="24"/>
              </w:rPr>
              <w:t>考</w:t>
            </w:r>
            <w:r w:rsidR="00C87771">
              <w:rPr>
                <w:rFonts w:ascii="標楷體" w:eastAsia="標楷體" w:hAnsi="標楷體" w:hint="eastAsia"/>
                <w:szCs w:val="24"/>
              </w:rPr>
              <w:t>量</w:t>
            </w:r>
            <w:r w:rsidR="008E3BE0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="008E3BE0">
              <w:rPr>
                <w:rFonts w:ascii="標楷體" w:eastAsia="標楷體" w:hAnsi="標楷體" w:hint="eastAsia"/>
                <w:color w:val="000000" w:themeColor="text1"/>
                <w:szCs w:val="24"/>
              </w:rPr>
              <w:t>文本裡的國際視野</w:t>
            </w:r>
            <w:r w:rsidR="008E3BE0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="008E3BE0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例如</w:t>
            </w:r>
            <w:r w:rsidR="008E3BE0">
              <w:rPr>
                <w:rFonts w:ascii="標楷體" w:eastAsia="標楷體" w:hAnsi="標楷體" w:hint="eastAsia"/>
                <w:color w:val="000000" w:themeColor="text1"/>
                <w:szCs w:val="24"/>
              </w:rPr>
              <w:t>尋水之心的內容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就很</w:t>
            </w:r>
            <w:r w:rsidR="008E3BE0">
              <w:rPr>
                <w:rFonts w:ascii="標楷體" w:eastAsia="標楷體" w:hAnsi="標楷體" w:hint="eastAsia"/>
                <w:color w:val="000000" w:themeColor="text1"/>
                <w:szCs w:val="24"/>
              </w:rPr>
              <w:t>適合六年級學生延伸閱讀。</w:t>
            </w:r>
          </w:p>
          <w:p w14:paraId="39E8590F" w14:textId="3D9171E6" w:rsidR="00331841" w:rsidRDefault="00C8733E" w:rsidP="00331841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8733E">
              <w:rPr>
                <w:rFonts w:ascii="標楷體" w:eastAsia="標楷體" w:hAnsi="標楷體" w:hint="eastAsia"/>
                <w:color w:val="FF0000"/>
                <w:szCs w:val="24"/>
              </w:rPr>
              <w:t>結構：</w:t>
            </w:r>
            <w:r w:rsidR="00DD3DCD" w:rsidRPr="00DD3DCD">
              <w:rPr>
                <w:rFonts w:ascii="標楷體" w:eastAsia="標楷體" w:hAnsi="標楷體" w:hint="eastAsia"/>
                <w:color w:val="000000" w:themeColor="text1"/>
                <w:szCs w:val="24"/>
              </w:rPr>
              <w:t>尋水之心</w:t>
            </w:r>
            <w:r w:rsidR="00DD3DCD">
              <w:rPr>
                <w:rFonts w:ascii="標楷體" w:eastAsia="標楷體" w:hAnsi="標楷體" w:hint="eastAsia"/>
                <w:color w:val="000000" w:themeColor="text1"/>
                <w:szCs w:val="24"/>
              </w:rPr>
              <w:t>這本書是採</w:t>
            </w:r>
            <w:r w:rsidR="00DD3DCD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="00DD3DCD">
              <w:rPr>
                <w:rFonts w:ascii="標楷體" w:eastAsia="標楷體" w:hAnsi="標楷體" w:hint="eastAsia"/>
                <w:color w:val="000000" w:themeColor="text1"/>
                <w:szCs w:val="24"/>
              </w:rPr>
              <w:t>雙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軌</w:t>
            </w:r>
            <w:r w:rsidR="00DD3DCD">
              <w:rPr>
                <w:rFonts w:ascii="標楷體" w:eastAsia="標楷體" w:hAnsi="標楷體" w:hint="eastAsia"/>
                <w:color w:val="000000" w:themeColor="text1"/>
                <w:szCs w:val="24"/>
              </w:rPr>
              <w:t>敘事</w:t>
            </w:r>
            <w:r w:rsidR="00DD3DCD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="00DD3DCD">
              <w:rPr>
                <w:rFonts w:ascii="標楷體" w:eastAsia="標楷體" w:hAnsi="標楷體" w:hint="eastAsia"/>
                <w:color w:val="000000" w:themeColor="text1"/>
                <w:szCs w:val="24"/>
              </w:rPr>
              <w:t>的結構，以</w:t>
            </w:r>
            <w:r w:rsidR="00DD3DCD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="00DD3DCD">
              <w:rPr>
                <w:rFonts w:ascii="標楷體" w:eastAsia="標楷體" w:hAnsi="標楷體" w:hint="eastAsia"/>
                <w:color w:val="000000" w:themeColor="text1"/>
                <w:szCs w:val="24"/>
              </w:rPr>
              <w:t>不同時間但是地理位置相同</w:t>
            </w:r>
            <w:r w:rsidR="00DD3DCD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="00DD3DCD">
              <w:rPr>
                <w:rFonts w:ascii="標楷體" w:eastAsia="標楷體" w:hAnsi="標楷體" w:hint="eastAsia"/>
                <w:color w:val="000000" w:themeColor="text1"/>
                <w:szCs w:val="24"/>
              </w:rPr>
              <w:t>的兩位主角，以</w:t>
            </w:r>
            <w:r w:rsidR="00C87771">
              <w:rPr>
                <w:rFonts w:ascii="標楷體" w:eastAsia="標楷體" w:hAnsi="標楷體" w:hint="eastAsia"/>
                <w:color w:val="000000" w:themeColor="text1"/>
                <w:szCs w:val="24"/>
              </w:rPr>
              <w:t>雙軌</w:t>
            </w:r>
            <w:r w:rsidR="00DD3DCD">
              <w:rPr>
                <w:rFonts w:ascii="標楷體" w:eastAsia="標楷體" w:hAnsi="標楷體" w:hint="eastAsia"/>
                <w:color w:val="000000" w:themeColor="text1"/>
                <w:szCs w:val="24"/>
              </w:rPr>
              <w:t>並行的方式敘述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二個故事，但在故事的結尾，不相識的兩位主角又有了交集</w:t>
            </w:r>
            <w:r w:rsidR="00DD3DCD"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2CDCF6FF" w14:textId="57905712" w:rsidR="00C8733E" w:rsidRDefault="00C8733E" w:rsidP="00331841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8733E">
              <w:rPr>
                <w:rFonts w:ascii="標楷體" w:eastAsia="標楷體" w:hAnsi="標楷體" w:hint="eastAsia"/>
                <w:color w:val="FF0000"/>
                <w:szCs w:val="24"/>
              </w:rPr>
              <w:t>敘事觀點：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這本書主要以第三人稱的觀點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來述說情節</w:t>
            </w:r>
            <w:r w:rsidRPr="00C8733E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576938AF" w14:textId="11861235" w:rsidR="00C8733E" w:rsidRPr="004B2A2D" w:rsidRDefault="00C8733E" w:rsidP="00331841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原型：</w:t>
            </w:r>
            <w:r w:rsidRPr="004B2A2D">
              <w:rPr>
                <w:rFonts w:ascii="標楷體" w:eastAsia="標楷體" w:hAnsi="標楷體" w:hint="eastAsia"/>
                <w:szCs w:val="24"/>
              </w:rPr>
              <w:t>這本書裡的人物原型性格是可以討論的，但小說裡的</w:t>
            </w:r>
            <w:r w:rsidR="004B2A2D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="004B2A2D" w:rsidRPr="004B2A2D">
              <w:rPr>
                <w:rFonts w:ascii="標楷體" w:eastAsia="標楷體" w:hAnsi="標楷體" w:hint="eastAsia"/>
                <w:szCs w:val="24"/>
              </w:rPr>
              <w:t>議題</w:t>
            </w:r>
            <w:r w:rsidR="004B2A2D" w:rsidRPr="002B5008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Pr="004B2A2D">
              <w:rPr>
                <w:rFonts w:ascii="標楷體" w:eastAsia="標楷體" w:hAnsi="標楷體" w:hint="eastAsia"/>
                <w:szCs w:val="24"/>
              </w:rPr>
              <w:t>更值得全班一起</w:t>
            </w:r>
            <w:r w:rsidR="004B2A2D">
              <w:rPr>
                <w:rFonts w:ascii="標楷體" w:eastAsia="標楷體" w:hAnsi="標楷體" w:hint="eastAsia"/>
                <w:szCs w:val="24"/>
              </w:rPr>
              <w:t>辯</w:t>
            </w:r>
            <w:r w:rsidRPr="004B2A2D">
              <w:rPr>
                <w:rFonts w:ascii="標楷體" w:eastAsia="標楷體" w:hAnsi="標楷體" w:hint="eastAsia"/>
                <w:szCs w:val="24"/>
              </w:rPr>
              <w:t>論，所以通常導讀尋水之心會聚焦在</w:t>
            </w:r>
            <w:r w:rsidR="004B2A2D" w:rsidRPr="00EE623B">
              <w:rPr>
                <w:rFonts w:ascii="標楷體" w:eastAsia="標楷體" w:hAnsi="標楷體" w:hint="eastAsia"/>
                <w:szCs w:val="24"/>
                <w:u w:val="single"/>
              </w:rPr>
              <w:t>環境、種族、戰爭、水資源、難民</w:t>
            </w:r>
            <w:r w:rsidR="004B2A2D" w:rsidRPr="004B2A2D">
              <w:rPr>
                <w:rFonts w:ascii="標楷體" w:eastAsia="標楷體" w:hAnsi="標楷體" w:hint="eastAsia"/>
                <w:szCs w:val="24"/>
              </w:rPr>
              <w:t>等議題上。</w:t>
            </w:r>
          </w:p>
          <w:p w14:paraId="53B5907F" w14:textId="7E72BA6E" w:rsidR="00331841" w:rsidRPr="00331841" w:rsidRDefault="00331841" w:rsidP="00331841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31841">
              <w:rPr>
                <w:rFonts w:ascii="標楷體" w:eastAsia="標楷體" w:hAnsi="標楷體" w:hint="eastAsia"/>
                <w:color w:val="000000" w:themeColor="text1"/>
                <w:szCs w:val="24"/>
              </w:rPr>
              <w:t>黃愛真老師（2016-04-08）分析</w:t>
            </w:r>
            <w:r w:rsidR="002331BF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 w:rsidR="002331BF" w:rsidRPr="002331BF">
              <w:rPr>
                <w:rFonts w:ascii="標楷體" w:eastAsia="標楷體" w:hAnsi="標楷體" w:hint="eastAsia"/>
                <w:color w:val="000000" w:themeColor="text1"/>
                <w:szCs w:val="24"/>
              </w:rPr>
              <w:t>小說描述南蘇丹2008年11歲女孩不斷提水，和1985年敵對部落11歲小男孩因為戰爭，無預警從村里出走到難民營的二條敘事線故事。當男孩經歷23年，輾轉從難民營流浪到寄養家庭，開始「送水到南蘇丹」計畫，提水與汙水引起的疾病，不再成為孩子整天唯一的重要工作或致死的原因。男孩終於跨越種族對立、自然環境對孩子生活的影響，讓當地的孩子有了新生活的可能。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這本</w:t>
            </w:r>
            <w:r w:rsidRPr="00331841">
              <w:rPr>
                <w:rFonts w:ascii="標楷體" w:eastAsia="標楷體" w:hAnsi="標楷體" w:hint="eastAsia"/>
                <w:color w:val="000000" w:themeColor="text1"/>
                <w:szCs w:val="24"/>
              </w:rPr>
              <w:t>小說牽涉到了幾個議題：</w:t>
            </w:r>
          </w:p>
          <w:p w14:paraId="57CF791F" w14:textId="3EFEE575" w:rsidR="003B74D1" w:rsidRPr="003B74D1" w:rsidRDefault="003B74D1" w:rsidP="00331841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>環境議題︰北非（蘇丹、衣索比亞、烏干達到美國）地理環境狀態。</w:t>
            </w:r>
          </w:p>
          <w:p w14:paraId="723E100D" w14:textId="14CE9F19" w:rsidR="003B74D1" w:rsidRPr="003B74D1" w:rsidRDefault="003B74D1" w:rsidP="00331841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歷史議題︰20到21世紀的非洲戰爭，包含種族、宗教信仰、政府與獨立軍隊對立的問題等等。</w:t>
            </w:r>
          </w:p>
          <w:p w14:paraId="62F6AB83" w14:textId="7C849C2A" w:rsidR="003B74D1" w:rsidRDefault="003B74D1" w:rsidP="00331841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>難民營及難民營下的兒童生活。在難民營與不斷流動的難民潮中，是否仍有「兒童」族群？難民營的兒童生活和我們的兒童生活，有什麼不同？為什麼難民兒童需要遷徙與移動？移動中的危險與生死境遇？難民營中，孩子仍擁有未來與希望嗎？</w:t>
            </w:r>
          </w:p>
          <w:p w14:paraId="4CF041C6" w14:textId="169C070D" w:rsidR="002B5008" w:rsidRDefault="003B74D1" w:rsidP="00331841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>水資源議題︰水的匱乏與充足，帶給兒童甚麼樣的生活與影響？因為水資源，引發非洲國家關於性別（取水多為女性）、兒童權利、衛生、資源爭奪與戰爭等多元議題。與台灣水資源充足的對照下，窺見二地兒童生活的反差。</w:t>
            </w:r>
          </w:p>
          <w:p w14:paraId="7AC74C78" w14:textId="0912B7AB" w:rsidR="00CB129A" w:rsidRPr="00CB129A" w:rsidRDefault="00CB129A" w:rsidP="00CB129A">
            <w:pPr>
              <w:pStyle w:val="a3"/>
              <w:numPr>
                <w:ilvl w:val="0"/>
                <w:numId w:val="8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請學生課後自行閱讀尋水之心，務求每生一本小說，以便後續討論。</w:t>
            </w:r>
          </w:p>
          <w:p w14:paraId="13B780F6" w14:textId="2E756B0B" w:rsidR="00331841" w:rsidRDefault="004B2A2D" w:rsidP="00331841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31841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 wp14:anchorId="69985910" wp14:editId="4B984E5B">
                  <wp:extent cx="3162300" cy="15748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8293" b="8209"/>
                          <a:stretch/>
                        </pic:blipFill>
                        <pic:spPr bwMode="auto">
                          <a:xfrm>
                            <a:off x="0" y="0"/>
                            <a:ext cx="3188673" cy="158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8235D" w14:textId="10A19540" w:rsid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2-2認識紐伯瑞金牌獎作家</w:t>
            </w:r>
          </w:p>
          <w:p w14:paraId="6519119F" w14:textId="27CC5502" w:rsidR="004B2A2D" w:rsidRPr="004B2A2D" w:rsidRDefault="004B2A2D" w:rsidP="004B2A2D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B2A2D">
              <w:rPr>
                <w:rFonts w:ascii="標楷體" w:eastAsia="標楷體" w:hAnsi="標楷體" w:hint="eastAsia"/>
                <w:color w:val="000000" w:themeColor="text1"/>
                <w:szCs w:val="24"/>
              </w:rPr>
              <w:t>琳達‧蘇‧帕克Linda Sue Park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4B2A2D">
              <w:rPr>
                <w:rFonts w:ascii="標楷體" w:eastAsia="標楷體" w:hAnsi="標楷體" w:hint="eastAsia"/>
                <w:color w:val="000000" w:themeColor="text1"/>
                <w:szCs w:val="24"/>
              </w:rPr>
              <w:t>美國兒童文學作家。她為少年讀者寫了許多繪本、詩以及歷史與當代小說。</w:t>
            </w:r>
          </w:p>
          <w:p w14:paraId="0DC5FE6B" w14:textId="77777777" w:rsidR="004B2A2D" w:rsidRPr="004B2A2D" w:rsidRDefault="004B2A2D" w:rsidP="004B2A2D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B2A2D">
              <w:rPr>
                <w:rFonts w:ascii="標楷體" w:eastAsia="標楷體" w:hAnsi="標楷體" w:hint="eastAsia"/>
                <w:color w:val="000000" w:themeColor="text1"/>
                <w:szCs w:val="24"/>
              </w:rPr>
              <w:t>她的小說《碎瓷片》(A Single Shard) 曾榮獲紐伯瑞金牌獎。</w:t>
            </w:r>
          </w:p>
          <w:p w14:paraId="47F11B29" w14:textId="7FBE19CC" w:rsidR="002B5008" w:rsidRPr="002B5008" w:rsidRDefault="004B2A2D" w:rsidP="004B2A2D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B2A2D">
              <w:rPr>
                <w:rFonts w:ascii="標楷體" w:eastAsia="標楷體" w:hAnsi="標楷體" w:hint="eastAsia"/>
                <w:color w:val="000000" w:themeColor="text1"/>
                <w:szCs w:val="24"/>
              </w:rPr>
              <w:t>帕克依據薩爾瓦‧杜特的童年經歷撰寫《尋水之心》，以此聲援非營利組織「送水到南蘇丹」的行動，藉小說文字發揮了巨大影響力，從出版至今已募得超過一百萬美元。</w:t>
            </w:r>
          </w:p>
          <w:p w14:paraId="21E777F1" w14:textId="655E92A2" w:rsidR="002B5008" w:rsidRPr="002B5008" w:rsidRDefault="004B2A2D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4C3256" wp14:editId="0428E306">
                  <wp:extent cx="3193415" cy="1460500"/>
                  <wp:effectExtent l="0" t="0" r="6985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3431" b="5267"/>
                          <a:stretch/>
                        </pic:blipFill>
                        <pic:spPr bwMode="auto">
                          <a:xfrm>
                            <a:off x="0" y="0"/>
                            <a:ext cx="3193415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18498" w14:textId="07ABE018" w:rsid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2-3觀察小說插畫的象徵</w:t>
            </w:r>
          </w:p>
          <w:p w14:paraId="40C5BEAE" w14:textId="5DFB73D0" w:rsidR="003B74D1" w:rsidRDefault="003B74D1" w:rsidP="003B74D1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>黃愛真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老師</w:t>
            </w:r>
            <w:r w:rsidR="00331841">
              <w:rPr>
                <w:rFonts w:ascii="標楷體" w:eastAsia="標楷體" w:hAnsi="標楷體" w:hint="eastAsia"/>
                <w:color w:val="000000" w:themeColor="text1"/>
                <w:szCs w:val="24"/>
              </w:rPr>
              <w:t>（</w:t>
            </w:r>
            <w:r w:rsidR="00331841" w:rsidRPr="00331841">
              <w:rPr>
                <w:rFonts w:ascii="標楷體" w:eastAsia="標楷體" w:hAnsi="標楷體"/>
                <w:color w:val="000000" w:themeColor="text1"/>
                <w:szCs w:val="24"/>
              </w:rPr>
              <w:t>2016-04-08</w:t>
            </w:r>
            <w:r w:rsidR="00331841">
              <w:rPr>
                <w:rFonts w:ascii="標楷體" w:eastAsia="標楷體" w:hAnsi="標楷體" w:hint="eastAsia"/>
                <w:color w:val="000000" w:themeColor="text1"/>
                <w:szCs w:val="24"/>
              </w:rPr>
              <w:t>）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分析：</w:t>
            </w:r>
          </w:p>
          <w:p w14:paraId="3A563362" w14:textId="07F44347" w:rsidR="003B74D1" w:rsidRPr="003B74D1" w:rsidRDefault="003B74D1" w:rsidP="00331841">
            <w:pPr>
              <w:pStyle w:val="a3"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>書封與內頁以大片的土黃色作為圖像的基底，漫漫黃土中各見到一個孩子剪影，小小的身影站在漫長廣大的黃土內。孤寂渺小的孩子，不知該如何與廣大乾渴的土地共處？如何獨自在自然中生存？</w:t>
            </w:r>
          </w:p>
          <w:p w14:paraId="34BE1BF2" w14:textId="576AE81B" w:rsidR="003B74D1" w:rsidRDefault="003B74D1" w:rsidP="00331841">
            <w:pPr>
              <w:pStyle w:val="a3"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>書封上黃土的中心，也是視覺的焦點處，孩子被五彩繽紛、自由揮灑的水滴形狀線條框起，弧形框內充滿著淡藍色背景。繽紛的顏色、自由的線條暗示了故事在以小（孩）博大（環境）中仍然充滿著希望與各種可能﹔同時繽紛線條內充滿水藍色圖像，展現文字內容透過水資源來保護孩子的意涵。</w:t>
            </w:r>
          </w:p>
          <w:p w14:paraId="674438B2" w14:textId="3C521A0C" w:rsidR="002B5008" w:rsidRPr="002B5008" w:rsidRDefault="003B74D1" w:rsidP="00331841">
            <w:pPr>
              <w:pStyle w:val="a3"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t>內頁插畫，首先以小女孩手提著水桶、頭頂著水桶的剪影，在黃土地上移動。隨著文字閱讀的推進，小女孩在不同內頁插畫</w:t>
            </w:r>
            <w:r w:rsidRPr="003B74D1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中位置不同，暗示著小女孩往水源前進﹔同時間小男孩也在不同頁數的黃土地上移動，當小男孩位置從頁面右端到達左端後，小男孩轉身朝向來時方向，似有回顧的意味，果然下一頁插畫呈現了擁有水井後的歡樂圖像，同時文字故事也提到小男孩長大後回到南蘇丹開闢水源，嘉惠了當代的小女孩，小說也到此結束。</w:t>
            </w:r>
          </w:p>
          <w:p w14:paraId="67C0B748" w14:textId="35FB5071" w:rsidR="002B5008" w:rsidRPr="002B5008" w:rsidRDefault="00FF3F80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FF3F80">
              <w:rPr>
                <w:rFonts w:ascii="標楷體" w:eastAsia="標楷體" w:hAnsi="標楷體"/>
                <w:noProof/>
                <w:color w:val="0000FF"/>
                <w:szCs w:val="24"/>
              </w:rPr>
              <w:drawing>
                <wp:inline distT="0" distB="0" distL="0" distR="0" wp14:anchorId="0549E0B0" wp14:editId="6D68AF01">
                  <wp:extent cx="3191449" cy="1350010"/>
                  <wp:effectExtent l="0" t="0" r="952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35505" b="8098"/>
                          <a:stretch/>
                        </pic:blipFill>
                        <pic:spPr bwMode="auto">
                          <a:xfrm>
                            <a:off x="0" y="0"/>
                            <a:ext cx="3193415" cy="135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E8A4F2" w14:textId="3F3FE1F3" w:rsid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2-4使用概念構圖分析雙軌故事結構</w:t>
            </w:r>
          </w:p>
          <w:p w14:paraId="7E258420" w14:textId="5F815D17" w:rsidR="002B5008" w:rsidRDefault="002006B6" w:rsidP="002006B6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006B6">
              <w:rPr>
                <w:rFonts w:ascii="標楷體" w:eastAsia="標楷體" w:hAnsi="標楷體" w:hint="eastAsia"/>
                <w:color w:val="000000" w:themeColor="text1"/>
                <w:szCs w:val="24"/>
              </w:rPr>
              <w:t>深度討論（Quality Talk，QT）提供教師在課堂上運用討論來增強學生進行批判性思考的教學架構。</w:t>
            </w:r>
          </w:p>
          <w:p w14:paraId="00DD2D8D" w14:textId="27555B33" w:rsidR="002006B6" w:rsidRDefault="002006B6" w:rsidP="00F756EF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在進行討論之前</w:t>
            </w:r>
            <w:r w:rsidR="00F756EF">
              <w:rPr>
                <w:rFonts w:ascii="標楷體" w:eastAsia="標楷體" w:hAnsi="標楷體" w:hint="eastAsia"/>
                <w:color w:val="000000" w:themeColor="text1"/>
                <w:szCs w:val="24"/>
              </w:rPr>
              <w:t>，學生可以先把自己閱讀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到的文本以</w:t>
            </w:r>
            <w:r w:rsidR="00F756EF" w:rsidRPr="00EE623B">
              <w:rPr>
                <w:rFonts w:ascii="標楷體" w:eastAsia="標楷體" w:hAnsi="標楷體" w:hint="eastAsia"/>
                <w:color w:val="C00000"/>
                <w:szCs w:val="24"/>
              </w:rPr>
              <w:t>「概念圖」（concept mapping）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的方式畫出來，幫助自己理解</w:t>
            </w:r>
            <w:r w:rsidR="00C87771">
              <w:rPr>
                <w:rFonts w:ascii="標楷體" w:eastAsia="標楷體" w:hAnsi="標楷體" w:hint="eastAsia"/>
                <w:szCs w:val="24"/>
              </w:rPr>
              <w:t>雙軌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結構的小說</w:t>
            </w:r>
            <w:r w:rsidR="00023727">
              <w:rPr>
                <w:rFonts w:ascii="標楷體" w:eastAsia="標楷體" w:hAnsi="標楷體" w:hint="eastAsia"/>
                <w:szCs w:val="24"/>
              </w:rPr>
              <w:t>，二位主角在故事末彼此的關係又產生連結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0CC0697" w14:textId="418D2B6E" w:rsidR="002B5008" w:rsidRPr="00CB129A" w:rsidRDefault="00023727" w:rsidP="00CB129A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Cs w:val="24"/>
              </w:rPr>
            </w:pPr>
            <w:r w:rsidRPr="00FF3F80">
              <w:rPr>
                <w:noProof/>
                <w:color w:val="0000FF"/>
              </w:rPr>
              <w:drawing>
                <wp:anchor distT="0" distB="0" distL="114300" distR="114300" simplePos="0" relativeHeight="251660288" behindDoc="0" locked="0" layoutInCell="1" allowOverlap="1" wp14:anchorId="1999C71A" wp14:editId="0630224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661035</wp:posOffset>
                  </wp:positionV>
                  <wp:extent cx="3190240" cy="1511300"/>
                  <wp:effectExtent l="0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32999" b="19114"/>
                          <a:stretch/>
                        </pic:blipFill>
                        <pic:spPr bwMode="auto">
                          <a:xfrm>
                            <a:off x="0" y="0"/>
                            <a:ext cx="3190240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許育健教授：</w:t>
            </w:r>
            <w:r w:rsidRPr="00CB129A">
              <w:rPr>
                <w:rFonts w:ascii="標楷體" w:eastAsia="標楷體" w:hAnsi="標楷體" w:hint="eastAsia"/>
                <w:szCs w:val="24"/>
              </w:rPr>
              <w:t>「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概念圖結構井然，強調概念與概念之間的上下</w:t>
            </w:r>
            <w:r w:rsidRPr="00023727">
              <w:rPr>
                <w:rFonts w:ascii="標楷體" w:eastAsia="標楷體" w:hAnsi="標楷體" w:hint="eastAsia"/>
                <w:szCs w:val="24"/>
              </w:rPr>
              <w:t>『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層級</w:t>
            </w:r>
            <w:r w:rsidRPr="00023727">
              <w:rPr>
                <w:rFonts w:ascii="標楷體" w:eastAsia="標楷體" w:hAnsi="標楷體" w:hint="eastAsia"/>
                <w:szCs w:val="24"/>
              </w:rPr>
              <w:t>』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或並列</w:t>
            </w:r>
            <w:r w:rsidRPr="00023727">
              <w:rPr>
                <w:rFonts w:ascii="標楷體" w:eastAsia="標楷體" w:hAnsi="標楷體" w:hint="eastAsia"/>
                <w:szCs w:val="24"/>
              </w:rPr>
              <w:t>『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關係</w:t>
            </w:r>
            <w:r w:rsidRPr="00023727">
              <w:rPr>
                <w:rFonts w:ascii="標楷體" w:eastAsia="標楷體" w:hAnsi="標楷體" w:hint="eastAsia"/>
                <w:szCs w:val="24"/>
              </w:rPr>
              <w:t>』</w:t>
            </w:r>
            <w:r w:rsidR="00F756EF" w:rsidRPr="00CB129A">
              <w:rPr>
                <w:rFonts w:ascii="標楷體" w:eastAsia="標楷體" w:hAnsi="標楷體" w:hint="eastAsia"/>
                <w:szCs w:val="24"/>
              </w:rPr>
              <w:t>，比較適用於聚斂性思考與分析。</w:t>
            </w:r>
            <w:r w:rsidRPr="00CB129A">
              <w:rPr>
                <w:rFonts w:ascii="標楷體" w:eastAsia="標楷體" w:hAnsi="標楷體" w:hint="eastAsia"/>
                <w:szCs w:val="24"/>
              </w:rPr>
              <w:t>」</w:t>
            </w:r>
          </w:p>
          <w:p w14:paraId="680C96B4" w14:textId="004AC573" w:rsid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2-5認識南蘇丹的地理位置</w:t>
            </w:r>
          </w:p>
          <w:p w14:paraId="51F773DE" w14:textId="03ACA74B" w:rsidR="002B5008" w:rsidRDefault="00CB129A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學生閱讀文本後，教師引導學生利用平板電腦或圖書館裡的館藏，查詢資料並分享關於</w:t>
            </w:r>
            <w:r w:rsidRPr="00CB129A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南蘇丹</w:t>
            </w:r>
            <w:r w:rsidRPr="00CB129A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的相關訊息。</w:t>
            </w:r>
          </w:p>
          <w:p w14:paraId="119A8ADE" w14:textId="57EE8F58" w:rsidR="00CB129A" w:rsidRPr="002B5008" w:rsidRDefault="00CB129A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B129A">
              <w:rPr>
                <w:rFonts w:ascii="標楷體" w:eastAsia="標楷體" w:hAnsi="標楷體" w:hint="eastAsia"/>
                <w:color w:val="000000" w:themeColor="text1"/>
                <w:szCs w:val="24"/>
              </w:rPr>
              <w:t>查詢資料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的過程提醒學生留意資訊來源</w:t>
            </w:r>
            <w:r w:rsidR="000A5794">
              <w:rPr>
                <w:rFonts w:ascii="標楷體" w:eastAsia="標楷體" w:hAnsi="標楷體" w:hint="eastAsia"/>
                <w:color w:val="000000" w:themeColor="text1"/>
                <w:szCs w:val="24"/>
              </w:rPr>
              <w:t>的正確性</w:t>
            </w:r>
            <w:r w:rsidR="000A5794" w:rsidRPr="000A5794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4F859023" w14:textId="5A5DC077" w:rsidR="002B5008" w:rsidRPr="002B5008" w:rsidRDefault="00FF3F80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FF3F80">
              <w:rPr>
                <w:rFonts w:ascii="標楷體" w:eastAsia="標楷體" w:hAnsi="標楷體"/>
                <w:noProof/>
                <w:color w:val="0000FF"/>
                <w:szCs w:val="24"/>
              </w:rPr>
              <w:lastRenderedPageBreak/>
              <w:drawing>
                <wp:inline distT="0" distB="0" distL="0" distR="0" wp14:anchorId="59AD6B2C" wp14:editId="2F979647">
                  <wp:extent cx="3193415" cy="1988820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6967"/>
                          <a:stretch/>
                        </pic:blipFill>
                        <pic:spPr bwMode="auto">
                          <a:xfrm>
                            <a:off x="0" y="0"/>
                            <a:ext cx="3193415" cy="198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8D707" w14:textId="77777777" w:rsidR="00165D4C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2-6薩爾瓦的逃難路線示意圖</w:t>
            </w:r>
          </w:p>
          <w:p w14:paraId="6C087805" w14:textId="5BF934A0" w:rsidR="003B74D1" w:rsidRPr="000A5794" w:rsidRDefault="000A5794" w:rsidP="000A5794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Cs w:val="24"/>
              </w:rPr>
            </w:pPr>
            <w:r w:rsidRPr="000A5794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</w:t>
            </w:r>
            <w:r w:rsidR="00035E99">
              <w:rPr>
                <w:rFonts w:ascii="標楷體" w:eastAsia="標楷體" w:hAnsi="標楷體" w:hint="eastAsia"/>
                <w:color w:val="000000" w:themeColor="text1"/>
                <w:szCs w:val="24"/>
              </w:rPr>
              <w:t>閱讀小說後，除了使用概念構圖分析自己閱讀的內容，課堂上，全班也可以透過</w:t>
            </w:r>
            <w:r w:rsidR="00035E99" w:rsidRPr="00035E99">
              <w:rPr>
                <w:rFonts w:ascii="標楷體" w:eastAsia="標楷體" w:hAnsi="標楷體" w:hint="eastAsia"/>
                <w:color w:val="000000" w:themeColor="text1"/>
                <w:szCs w:val="24"/>
              </w:rPr>
              <w:t>「逃難路線示意圖」</w:t>
            </w:r>
            <w:r w:rsidR="00035E99">
              <w:rPr>
                <w:rFonts w:ascii="標楷體" w:eastAsia="標楷體" w:hAnsi="標楷體" w:hint="eastAsia"/>
                <w:color w:val="000000" w:themeColor="text1"/>
                <w:szCs w:val="24"/>
              </w:rPr>
              <w:t>口述</w:t>
            </w:r>
            <w:r w:rsidR="00035E99" w:rsidRPr="00035E99">
              <w:rPr>
                <w:rFonts w:ascii="標楷體" w:eastAsia="標楷體" w:hAnsi="標楷體" w:hint="eastAsia"/>
                <w:color w:val="000000" w:themeColor="text1"/>
                <w:szCs w:val="24"/>
              </w:rPr>
              <w:t>薩爾瓦</w:t>
            </w:r>
            <w:r w:rsidR="00035E99">
              <w:rPr>
                <w:rFonts w:ascii="標楷體" w:eastAsia="標楷體" w:hAnsi="標楷體" w:hint="eastAsia"/>
                <w:color w:val="000000" w:themeColor="text1"/>
                <w:szCs w:val="24"/>
              </w:rPr>
              <w:t>一路逃難的歷程</w:t>
            </w:r>
            <w:r w:rsidR="00EE623B">
              <w:rPr>
                <w:rFonts w:ascii="標楷體" w:eastAsia="標楷體" w:hAnsi="標楷體" w:hint="eastAsia"/>
                <w:color w:val="000000" w:themeColor="text1"/>
                <w:szCs w:val="24"/>
              </w:rPr>
              <w:t>，並同步了解地域關係</w:t>
            </w:r>
            <w:r w:rsidR="00035E99" w:rsidRPr="00035E99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15A63B67" w14:textId="1800DCE1" w:rsidR="00035E99" w:rsidRPr="00035E99" w:rsidRDefault="00035E99" w:rsidP="00035E99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另外，</w:t>
            </w:r>
            <w:r w:rsidRPr="00035E99">
              <w:rPr>
                <w:rFonts w:ascii="標楷體" w:eastAsia="標楷體" w:hAnsi="標楷體" w:hint="eastAsia"/>
                <w:color w:val="000000" w:themeColor="text1"/>
                <w:szCs w:val="24"/>
              </w:rPr>
              <w:t>黃愛真老師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也設計了二份學習單，在</w:t>
            </w:r>
            <w:r w:rsidR="003B74D1" w:rsidRPr="000A5794">
              <w:rPr>
                <w:rFonts w:ascii="標楷體" w:eastAsia="標楷體" w:hAnsi="標楷體" w:hint="eastAsia"/>
                <w:color w:val="000000" w:themeColor="text1"/>
                <w:szCs w:val="24"/>
              </w:rPr>
              <w:t>書籍封底摺頁內，</w:t>
            </w:r>
            <w:r w:rsidR="003B74D1" w:rsidRPr="00EE623B">
              <w:rPr>
                <w:rFonts w:ascii="標楷體" w:eastAsia="標楷體" w:hAnsi="標楷體" w:hint="eastAsia"/>
                <w:color w:val="C00000"/>
                <w:szCs w:val="24"/>
              </w:rPr>
              <w:t>附有「《尋水之心》課堂學習單」QR Cord</w:t>
            </w:r>
            <w:r w:rsidR="003B74D1" w:rsidRPr="000A5794">
              <w:rPr>
                <w:rFonts w:ascii="標楷體" w:eastAsia="標楷體" w:hAnsi="標楷體" w:hint="eastAsia"/>
                <w:color w:val="000000" w:themeColor="text1"/>
                <w:szCs w:val="24"/>
              </w:rPr>
              <w:t>，頁面上點選學習單一、二即可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，教師可依學生理解程度與授課時數自行改編學習單內容</w:t>
            </w:r>
            <w:r w:rsidR="003B74D1" w:rsidRPr="000A5794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12456273" w14:textId="77777777" w:rsidR="003B74D1" w:rsidRDefault="003B74D1" w:rsidP="003B74D1">
            <w:pPr>
              <w:spacing w:beforeLines="50" w:before="180" w:line="0" w:lineRule="atLeast"/>
              <w:rPr>
                <w:rFonts w:ascii="標楷體" w:eastAsia="標楷體" w:hAnsi="標楷體"/>
                <w:szCs w:val="24"/>
              </w:rPr>
            </w:pPr>
            <w:r w:rsidRPr="003B74D1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3E51FB3" wp14:editId="06A39098">
                  <wp:extent cx="3193415" cy="2001520"/>
                  <wp:effectExtent l="0" t="0" r="698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6437"/>
                          <a:stretch/>
                        </pic:blipFill>
                        <pic:spPr bwMode="auto">
                          <a:xfrm>
                            <a:off x="0" y="0"/>
                            <a:ext cx="3193415" cy="200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508BE" w14:textId="231C5DC0" w:rsidR="00035E99" w:rsidRPr="003B74D1" w:rsidRDefault="00035E99" w:rsidP="003B74D1">
            <w:pPr>
              <w:spacing w:beforeLines="50" w:before="180" w:line="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DA5432B" w14:textId="3DFA627B" w:rsidR="00D1145B" w:rsidRDefault="00D1145B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804423E" w14:textId="266DE75E" w:rsidR="00EE623B" w:rsidRDefault="00EE623B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BE58697" w14:textId="7FE2F6EB" w:rsidR="00EE623B" w:rsidRDefault="00EE623B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12793C6" w14:textId="265CFD41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86C76C9" w14:textId="5415E47F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6EBB00E" w14:textId="7ACDF3B5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A0B52CD" w14:textId="2F74599E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D9EBF64" w14:textId="6E21339F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AC641DE" w14:textId="72D992B9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FDEC270" w14:textId="3FD606A6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0C9DE7B" w14:textId="2B68D5CC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FDEC707" w14:textId="5086422A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9A53161" w14:textId="61643432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C3359D3" w14:textId="3909D090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8930725" w14:textId="4B85E052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9FB875F" w14:textId="718542B1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05C71D2" w14:textId="15873FF6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0AD7C77" w14:textId="77777777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EF33F94" w14:textId="77777777" w:rsidR="00331841" w:rsidRPr="00331841" w:rsidRDefault="00331841" w:rsidP="002B5008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 w:rsidRPr="00331841">
              <w:rPr>
                <w:rFonts w:ascii="標楷體" w:eastAsia="標楷體" w:hAnsi="標楷體" w:hint="eastAsia"/>
                <w:color w:val="C00000"/>
                <w:szCs w:val="24"/>
              </w:rPr>
              <w:t>參考網站</w:t>
            </w:r>
          </w:p>
          <w:p w14:paraId="2FD331D6" w14:textId="77777777" w:rsidR="00331841" w:rsidRPr="00331841" w:rsidRDefault="00331841" w:rsidP="00331841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331841">
              <w:rPr>
                <w:rFonts w:ascii="標楷體" w:eastAsia="標楷體" w:hAnsi="標楷體" w:hint="eastAsia"/>
                <w:szCs w:val="24"/>
              </w:rPr>
              <w:t>尋水之心（A Long Walk to Water）-- 讓少年讀者直擊「兒童難民、戰爭和水資源」的小說</w:t>
            </w:r>
          </w:p>
          <w:p w14:paraId="542BA65F" w14:textId="77777777" w:rsidR="00331841" w:rsidRPr="00331841" w:rsidRDefault="00331841" w:rsidP="00331841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331841">
              <w:rPr>
                <w:rFonts w:ascii="標楷體" w:eastAsia="標楷體" w:hAnsi="標楷體" w:hint="eastAsia"/>
                <w:szCs w:val="24"/>
              </w:rPr>
              <w:t>作者：黃愛真 2016-04-08</w:t>
            </w:r>
          </w:p>
          <w:p w14:paraId="526F1A07" w14:textId="0B2C567E" w:rsidR="00331841" w:rsidRDefault="00080477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hyperlink r:id="rId22" w:history="1">
              <w:r w:rsidR="00331841" w:rsidRPr="00C87448">
                <w:rPr>
                  <w:rStyle w:val="af3"/>
                  <w:rFonts w:ascii="標楷體" w:eastAsia="標楷體" w:hAnsi="標楷體"/>
                  <w:szCs w:val="24"/>
                </w:rPr>
                <w:t>https://flipedu.parenting.com.tw/article/2231</w:t>
              </w:r>
            </w:hyperlink>
          </w:p>
          <w:p w14:paraId="2EF5DD71" w14:textId="77777777" w:rsidR="00331841" w:rsidRDefault="00331841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30AA2D2" w14:textId="0A1526D0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87EA8D7" w14:textId="5E20318C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DBE3AE9" w14:textId="1A8C8845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C548AE6" w14:textId="726151A3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A85C5A1" w14:textId="18FB6079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EB0B129" w14:textId="5B895C5E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FA96055" w14:textId="5FE18314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96E8D2D" w14:textId="512ADB4D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42BFEA6" w14:textId="56D512CD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73F1CE9" w14:textId="5B44F9B3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02C26D1" w14:textId="38D9CAC9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64556F7" w14:textId="7D2610B4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85BB477" w14:textId="31270270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09547EC" w14:textId="39F4FC48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67F1DF1" w14:textId="55AC5A7A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017CF70" w14:textId="3C7DE2B7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46F56F4" w14:textId="7E67ABA0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A3002EC" w14:textId="4EED03DB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5B9C684" w14:textId="7301AD9C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26E3D06" w14:textId="7A27D2B0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4CA9D07" w14:textId="4BF6EF62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B4A5446" w14:textId="4D8FDAD2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2CA7884" w14:textId="4C7E2BB5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F5F8ABC" w14:textId="2F5A08D1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8896788" w14:textId="77777777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366F572" w14:textId="77777777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4E72FC0" w14:textId="710B200B" w:rsidR="004B2A2D" w:rsidRPr="004B2A2D" w:rsidRDefault="00EE623B" w:rsidP="002B5008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>
              <w:rPr>
                <w:rFonts w:ascii="標楷體" w:eastAsia="標楷體" w:hAnsi="標楷體" w:hint="eastAsia"/>
                <w:color w:val="C00000"/>
                <w:szCs w:val="24"/>
              </w:rPr>
              <w:lastRenderedPageBreak/>
              <w:t>英文書</w:t>
            </w:r>
            <w:r w:rsidR="004B2A2D" w:rsidRPr="004B2A2D">
              <w:rPr>
                <w:rFonts w:ascii="標楷體" w:eastAsia="標楷體" w:hAnsi="標楷體" w:hint="eastAsia"/>
                <w:color w:val="C00000"/>
                <w:szCs w:val="24"/>
              </w:rPr>
              <w:t>圖片來源</w:t>
            </w:r>
          </w:p>
          <w:p w14:paraId="352356C4" w14:textId="6AD9533A" w:rsidR="004B2A2D" w:rsidRDefault="004B2A2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B2A2D">
              <w:rPr>
                <w:rFonts w:ascii="標楷體" w:eastAsia="標楷體" w:hAnsi="標楷體" w:hint="eastAsia"/>
                <w:szCs w:val="24"/>
              </w:rPr>
              <w:t>琳達‧蘇‧帕克Linda Sue Park</w:t>
            </w:r>
          </w:p>
          <w:p w14:paraId="380647EF" w14:textId="7F6902C7" w:rsidR="004B2A2D" w:rsidRDefault="004B2A2D" w:rsidP="002B5008">
            <w:pPr>
              <w:spacing w:line="0" w:lineRule="atLeast"/>
              <w:rPr>
                <w:rStyle w:val="af3"/>
                <w:rFonts w:ascii="標楷體" w:eastAsia="標楷體" w:hAnsi="標楷體"/>
                <w:szCs w:val="24"/>
              </w:rPr>
            </w:pPr>
            <w:r w:rsidRPr="004B2A2D">
              <w:rPr>
                <w:rFonts w:ascii="標楷體" w:eastAsia="標楷體" w:hAnsi="標楷體" w:hint="eastAsia"/>
                <w:szCs w:val="24"/>
              </w:rPr>
              <w:t>作者網站：</w:t>
            </w:r>
            <w:hyperlink r:id="rId23" w:history="1">
              <w:r w:rsidRPr="00BE63FD">
                <w:rPr>
                  <w:rStyle w:val="af3"/>
                  <w:rFonts w:ascii="標楷體" w:eastAsia="標楷體" w:hAnsi="標楷體" w:hint="eastAsia"/>
                  <w:szCs w:val="24"/>
                </w:rPr>
                <w:t>www.lspark.com</w:t>
              </w:r>
            </w:hyperlink>
          </w:p>
          <w:p w14:paraId="7A9C87C6" w14:textId="62119DF4" w:rsidR="00EE623B" w:rsidRDefault="00EE623B" w:rsidP="002B5008">
            <w:pPr>
              <w:spacing w:line="0" w:lineRule="atLeast"/>
              <w:rPr>
                <w:rStyle w:val="af3"/>
                <w:rFonts w:ascii="標楷體" w:eastAsia="標楷體" w:hAnsi="標楷體"/>
                <w:szCs w:val="24"/>
              </w:rPr>
            </w:pPr>
          </w:p>
          <w:p w14:paraId="53425657" w14:textId="73FA5C08" w:rsidR="00EE623B" w:rsidRDefault="00EE623B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E623B">
              <w:rPr>
                <w:rFonts w:ascii="標楷體" w:eastAsia="標楷體" w:hAnsi="標楷體" w:hint="eastAsia"/>
                <w:color w:val="C00000"/>
                <w:szCs w:val="24"/>
              </w:rPr>
              <w:t>中文書封面圖片來源：</w:t>
            </w:r>
            <w:r w:rsidRPr="00EE623B">
              <w:rPr>
                <w:rFonts w:ascii="標楷體" w:eastAsia="標楷體" w:hAnsi="標楷體" w:hint="eastAsia"/>
                <w:szCs w:val="24"/>
              </w:rPr>
              <w:t>博識圖書網站</w:t>
            </w:r>
          </w:p>
          <w:p w14:paraId="7370D3A8" w14:textId="77777777" w:rsidR="004B2A2D" w:rsidRDefault="004B2A2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ABBD7EC" w14:textId="77777777" w:rsidR="004B2A2D" w:rsidRPr="004B2A2D" w:rsidRDefault="004B2A2D" w:rsidP="004B2A2D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 w:rsidRPr="004B2A2D">
              <w:rPr>
                <w:rFonts w:ascii="標楷體" w:eastAsia="標楷體" w:hAnsi="標楷體" w:hint="eastAsia"/>
                <w:color w:val="C00000"/>
                <w:szCs w:val="24"/>
              </w:rPr>
              <w:t>參考網站</w:t>
            </w:r>
          </w:p>
          <w:p w14:paraId="235759C5" w14:textId="77777777" w:rsidR="004B2A2D" w:rsidRPr="004B2A2D" w:rsidRDefault="004B2A2D" w:rsidP="004B2A2D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B2A2D">
              <w:rPr>
                <w:rFonts w:ascii="標楷體" w:eastAsia="標楷體" w:hAnsi="標楷體" w:hint="eastAsia"/>
                <w:szCs w:val="24"/>
              </w:rPr>
              <w:t>琳達‧蘇‧帕克Linda Sue Park</w:t>
            </w:r>
          </w:p>
          <w:p w14:paraId="7EA5B779" w14:textId="691B96A8" w:rsidR="004B2A2D" w:rsidRDefault="004B2A2D" w:rsidP="004B2A2D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B2A2D">
              <w:rPr>
                <w:rFonts w:ascii="標楷體" w:eastAsia="標楷體" w:hAnsi="標楷體" w:hint="eastAsia"/>
                <w:szCs w:val="24"/>
              </w:rPr>
              <w:t>作者網站：www.lspark.com</w:t>
            </w:r>
          </w:p>
          <w:p w14:paraId="677A8AA2" w14:textId="77777777" w:rsidR="004B2A2D" w:rsidRDefault="004B2A2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0F73056" w14:textId="77777777" w:rsidR="004B2A2D" w:rsidRDefault="004B2A2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C88AE4A" w14:textId="77777777" w:rsidR="004B2A2D" w:rsidRDefault="004B2A2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293467E" w14:textId="77777777" w:rsidR="004B2A2D" w:rsidRPr="00331841" w:rsidRDefault="004B2A2D" w:rsidP="004B2A2D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 w:rsidRPr="00331841">
              <w:rPr>
                <w:rFonts w:ascii="標楷體" w:eastAsia="標楷體" w:hAnsi="標楷體" w:hint="eastAsia"/>
                <w:color w:val="C00000"/>
                <w:szCs w:val="24"/>
              </w:rPr>
              <w:t>參考網站</w:t>
            </w:r>
          </w:p>
          <w:p w14:paraId="7704221E" w14:textId="77777777" w:rsidR="004B2A2D" w:rsidRPr="00331841" w:rsidRDefault="004B2A2D" w:rsidP="004B2A2D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331841">
              <w:rPr>
                <w:rFonts w:ascii="標楷體" w:eastAsia="標楷體" w:hAnsi="標楷體" w:hint="eastAsia"/>
                <w:szCs w:val="24"/>
              </w:rPr>
              <w:t>尋水之心（A Long Walk to Water）-- 讓少年讀者直擊「兒童難民、戰爭和水資源」的小說</w:t>
            </w:r>
          </w:p>
          <w:p w14:paraId="749DCAA3" w14:textId="77777777" w:rsidR="004B2A2D" w:rsidRPr="00331841" w:rsidRDefault="004B2A2D" w:rsidP="004B2A2D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331841">
              <w:rPr>
                <w:rFonts w:ascii="標楷體" w:eastAsia="標楷體" w:hAnsi="標楷體" w:hint="eastAsia"/>
                <w:szCs w:val="24"/>
              </w:rPr>
              <w:t>作者：黃愛真 2016-04-08</w:t>
            </w:r>
          </w:p>
          <w:p w14:paraId="6473C53A" w14:textId="77777777" w:rsidR="004B2A2D" w:rsidRDefault="00080477" w:rsidP="004B2A2D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hyperlink r:id="rId24" w:history="1">
              <w:r w:rsidR="004B2A2D" w:rsidRPr="00C87448">
                <w:rPr>
                  <w:rStyle w:val="af3"/>
                  <w:rFonts w:ascii="標楷體" w:eastAsia="標楷體" w:hAnsi="標楷體"/>
                  <w:szCs w:val="24"/>
                </w:rPr>
                <w:t>https://flipedu.parenting.com.tw/article/2231</w:t>
              </w:r>
            </w:hyperlink>
          </w:p>
          <w:p w14:paraId="0A3C9A0C" w14:textId="77777777" w:rsidR="004B2A2D" w:rsidRDefault="004B2A2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407CB1D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B5F7D19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08C1729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16F9002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46EFC91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79EBC36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EB6BA20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6C1C514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2CE11C7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C689B9F" w14:textId="1A558009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D1D9283" w14:textId="528AA31A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B9FEB6C" w14:textId="311752F2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6D5D70B" w14:textId="34A7A5A0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E89C2CB" w14:textId="2602AD28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FB98EFA" w14:textId="1CAEF68C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F3517A5" w14:textId="32D91D63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E492FF6" w14:textId="77777777" w:rsidR="00F8548A" w:rsidRDefault="00F8548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9983061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AD2FEB7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D725B5E" w14:textId="77777777" w:rsidR="00F756EF" w:rsidRPr="00331841" w:rsidRDefault="00F756EF" w:rsidP="00F756EF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 w:rsidRPr="00331841">
              <w:rPr>
                <w:rFonts w:ascii="標楷體" w:eastAsia="標楷體" w:hAnsi="標楷體" w:hint="eastAsia"/>
                <w:color w:val="C00000"/>
                <w:szCs w:val="24"/>
              </w:rPr>
              <w:t>參考網站</w:t>
            </w:r>
          </w:p>
          <w:p w14:paraId="3C0CF488" w14:textId="701E9810" w:rsidR="002331BF" w:rsidRDefault="00F756E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F756EF">
              <w:rPr>
                <w:rFonts w:ascii="標楷體" w:eastAsia="標楷體" w:hAnsi="標楷體" w:hint="eastAsia"/>
                <w:szCs w:val="24"/>
              </w:rPr>
              <w:t>心智圖、概念圖、議論圖，有什麼不同？</w:t>
            </w: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Pr="00F756EF">
              <w:rPr>
                <w:rFonts w:ascii="標楷體" w:eastAsia="標楷體" w:hAnsi="標楷體" w:hint="eastAsia"/>
                <w:szCs w:val="24"/>
              </w:rPr>
              <w:t>許育健</w:t>
            </w:r>
            <w:r>
              <w:rPr>
                <w:rFonts w:ascii="標楷體" w:eastAsia="標楷體" w:hAnsi="標楷體" w:hint="eastAsia"/>
                <w:szCs w:val="24"/>
              </w:rPr>
              <w:t>教授）</w:t>
            </w:r>
          </w:p>
          <w:p w14:paraId="27EF5D6A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9908C9B" w14:textId="646970F0" w:rsidR="002331BF" w:rsidRDefault="00080477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hyperlink r:id="rId25" w:history="1">
              <w:r w:rsidR="00F756EF" w:rsidRPr="009066E2">
                <w:rPr>
                  <w:rStyle w:val="af3"/>
                  <w:rFonts w:ascii="標楷體" w:eastAsia="標楷體" w:hAnsi="標楷體"/>
                  <w:szCs w:val="24"/>
                </w:rPr>
                <w:t>http://enews.tp.edu.tw/prient.aspx?EDM=EPS20170722145633W4W</w:t>
              </w:r>
            </w:hyperlink>
          </w:p>
          <w:p w14:paraId="11DD4AF4" w14:textId="77777777" w:rsidR="00F756EF" w:rsidRPr="00F756EF" w:rsidRDefault="00F756E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F225D70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C894C3D" w14:textId="77777777" w:rsidR="002331BF" w:rsidRDefault="002331BF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C006232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55C4DBF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022D916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025658E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97F067A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E131E7A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ECAF342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33F4BF5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576CDEE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4182BD0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8A77D1D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EE79938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EF726E9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2AF7C19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7A5662D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503A208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699046B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2979B47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A8256B8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1607751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F6DEDB9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5454CC9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D7126AE" w14:textId="77777777" w:rsidR="00CB129A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CCD141F" w14:textId="1ED49BFE" w:rsidR="00CB129A" w:rsidRPr="004B2A2D" w:rsidRDefault="00CB129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359AD9FC" w14:textId="77777777" w:rsidR="00D1145B" w:rsidRDefault="00D1145B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EB8BB98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87EAFEB" w14:textId="77777777" w:rsidR="00DD3DCD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289E4D2" w14:textId="23111A45" w:rsidR="00DD3DCD" w:rsidRPr="002B5008" w:rsidRDefault="00DD3DCD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A260DC" w14:paraId="24A0B67F" w14:textId="77777777" w:rsidTr="005565A3">
        <w:tc>
          <w:tcPr>
            <w:tcW w:w="1696" w:type="dxa"/>
            <w:shd w:val="clear" w:color="auto" w:fill="auto"/>
          </w:tcPr>
          <w:p w14:paraId="38128BFB" w14:textId="77777777" w:rsidR="002B5008" w:rsidRPr="00EE623B" w:rsidRDefault="002B5008" w:rsidP="00EE623B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00B050"/>
                <w:szCs w:val="24"/>
              </w:rPr>
            </w:pPr>
            <w:r w:rsidRPr="00EE623B">
              <w:rPr>
                <w:rFonts w:ascii="標楷體" w:eastAsia="標楷體" w:hAnsi="標楷體" w:hint="eastAsia"/>
                <w:b/>
                <w:bCs/>
                <w:color w:val="00B050"/>
                <w:szCs w:val="24"/>
              </w:rPr>
              <w:lastRenderedPageBreak/>
              <w:t>活動三</w:t>
            </w:r>
          </w:p>
          <w:p w14:paraId="0337F0F6" w14:textId="3054536E" w:rsidR="00A260DC" w:rsidRPr="002B5008" w:rsidRDefault="002B5008" w:rsidP="00EE623B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E623B">
              <w:rPr>
                <w:rFonts w:ascii="標楷體" w:eastAsia="標楷體" w:hAnsi="標楷體" w:hint="eastAsia"/>
                <w:b/>
                <w:bCs/>
                <w:color w:val="00B050"/>
                <w:szCs w:val="24"/>
              </w:rPr>
              <w:t>(第四五六節)</w:t>
            </w:r>
          </w:p>
        </w:tc>
        <w:tc>
          <w:tcPr>
            <w:tcW w:w="5245" w:type="dxa"/>
            <w:shd w:val="clear" w:color="auto" w:fill="auto"/>
          </w:tcPr>
          <w:p w14:paraId="30C1632C" w14:textId="77777777" w:rsidR="00A260DC" w:rsidRDefault="002B5008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2B5008">
              <w:rPr>
                <w:rFonts w:ascii="標楷體" w:eastAsia="標楷體" w:hAnsi="標楷體" w:hint="eastAsia"/>
                <w:szCs w:val="24"/>
                <w:highlight w:val="yellow"/>
              </w:rPr>
              <w:t>《活動三：問題追追追》</w:t>
            </w:r>
          </w:p>
          <w:p w14:paraId="0ED777F8" w14:textId="213CFC47" w:rsid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3-1種植問題樹</w:t>
            </w:r>
          </w:p>
          <w:p w14:paraId="11A5237A" w14:textId="4F046D38" w:rsidR="002B5008" w:rsidRDefault="00035E99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在</w:t>
            </w:r>
            <w:r w:rsidR="00EE623B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確認每一位</w:t>
            </w:r>
            <w:r w:rsidR="00547B67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都已閱讀小說後，教師可將學生分組進行深度討論活動。（異質分組佳）</w:t>
            </w:r>
          </w:p>
          <w:p w14:paraId="53C8541B" w14:textId="30E8ECF3" w:rsidR="00035E99" w:rsidRDefault="00547B67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測試型問題對高年級而言較簡單，教師介紹舉例即可。求知型問題和追問型問題教師需</w:t>
            </w:r>
            <w:r w:rsidRPr="00EE623B">
              <w:rPr>
                <w:rFonts w:ascii="標楷體" w:eastAsia="標楷體" w:hAnsi="標楷體" w:hint="eastAsia"/>
                <w:color w:val="C00000"/>
                <w:szCs w:val="24"/>
              </w:rPr>
              <w:t>舉例並引導全班練習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後，再進行分組種樹</w:t>
            </w:r>
            <w:r w:rsidRPr="00547B67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33EBBCF6" w14:textId="77777777" w:rsidR="00547B67" w:rsidRDefault="00547B67" w:rsidP="00547B67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分組討論：</w:t>
            </w:r>
          </w:p>
          <w:p w14:paraId="22987404" w14:textId="5CD6B507" w:rsidR="00547B67" w:rsidRPr="00547B67" w:rsidRDefault="00547B67" w:rsidP="00547B67">
            <w:pPr>
              <w:pStyle w:val="a3"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47B67">
              <w:rPr>
                <w:rFonts w:ascii="標楷體" w:eastAsia="標楷體" w:hAnsi="標楷體" w:hint="eastAsia"/>
                <w:color w:val="000000" w:themeColor="text1"/>
                <w:szCs w:val="24"/>
              </w:rPr>
              <w:t>每一個小組至少針對《尋水之心》提出一個求知型問題，同組同學討論後設計追問</w:t>
            </w:r>
            <w:r w:rsidRPr="00547B67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題，根據他人之前的回答進行提問。</w:t>
            </w:r>
          </w:p>
          <w:p w14:paraId="4DA780D0" w14:textId="77777777" w:rsidR="00547B67" w:rsidRPr="00547B67" w:rsidRDefault="00547B67" w:rsidP="00547B67">
            <w:pPr>
              <w:pStyle w:val="a3"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47B67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說明規則：學生自行開場、不用舉手、一次一人發言、敬重他人發言權力。 </w:t>
            </w:r>
          </w:p>
          <w:p w14:paraId="49B89A6B" w14:textId="463F3063" w:rsidR="00547B67" w:rsidRDefault="00547B67" w:rsidP="00547B67">
            <w:pPr>
              <w:pStyle w:val="a3"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47B67">
              <w:rPr>
                <w:rFonts w:ascii="標楷體" w:eastAsia="標楷體" w:hAnsi="標楷體" w:hint="eastAsia"/>
                <w:color w:val="000000" w:themeColor="text1"/>
                <w:szCs w:val="24"/>
              </w:rPr>
              <w:t>每個小組的同學派出一個代表將他們小組提出的問題貼在【小問題樹】上，並根據問題的類型放在合適的位置上。</w:t>
            </w:r>
          </w:p>
          <w:p w14:paraId="0ADCDF69" w14:textId="23EA409F" w:rsidR="00547B67" w:rsidRPr="002B5008" w:rsidRDefault="00547B67" w:rsidP="00547B67">
            <w:pPr>
              <w:pStyle w:val="a3"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各組的小問題樹貼到大問題樹後，全班共同檢視與討論，哪些是好的</w:t>
            </w:r>
            <w:r w:rsidRPr="00547B67">
              <w:rPr>
                <w:rFonts w:ascii="標楷體" w:eastAsia="標楷體" w:hAnsi="標楷體" w:hint="eastAsia"/>
                <w:color w:val="000000" w:themeColor="text1"/>
                <w:szCs w:val="24"/>
              </w:rPr>
              <w:t>求知型問題和追問型問題。</w:t>
            </w:r>
          </w:p>
          <w:p w14:paraId="3BA70630" w14:textId="6A4C579E" w:rsidR="002B5008" w:rsidRPr="002B5008" w:rsidRDefault="00EF11AD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EF11AD">
              <w:rPr>
                <w:rFonts w:ascii="標楷體" w:eastAsia="標楷體" w:hAnsi="標楷體"/>
                <w:noProof/>
                <w:color w:val="0000FF"/>
                <w:szCs w:val="24"/>
              </w:rPr>
              <w:drawing>
                <wp:inline distT="0" distB="0" distL="0" distR="0" wp14:anchorId="0DCA3F63" wp14:editId="31F91023">
                  <wp:extent cx="3193415" cy="2343150"/>
                  <wp:effectExtent l="0" t="0" r="698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20D2D" w14:textId="074EB01A" w:rsid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3-2問題追追追</w:t>
            </w:r>
          </w:p>
          <w:p w14:paraId="678C8D2D" w14:textId="080B9B16" w:rsidR="00695C1A" w:rsidRDefault="00F86703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推測型</w:t>
            </w:r>
            <w:r w:rsidRPr="00695C1A">
              <w:rPr>
                <w:rFonts w:ascii="標楷體" w:eastAsia="標楷體" w:hAnsi="標楷體" w:hint="eastAsia"/>
                <w:color w:val="000000" w:themeColor="text1"/>
                <w:szCs w:val="24"/>
              </w:rPr>
              <w:t>、歸納型和分析型問題</w:t>
            </w:r>
            <w:r w:rsidRP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="00695C1A">
              <w:rPr>
                <w:rFonts w:ascii="標楷體" w:eastAsia="標楷體" w:hAnsi="標楷體" w:hint="eastAsia"/>
                <w:color w:val="000000" w:themeColor="text1"/>
                <w:szCs w:val="24"/>
              </w:rPr>
              <w:t>的提問</w:t>
            </w:r>
            <w:r w:rsidR="00695C1A" w:rsidRPr="00695C1A">
              <w:rPr>
                <w:rFonts w:ascii="標楷體" w:eastAsia="標楷體" w:hAnsi="標楷體" w:hint="eastAsia"/>
                <w:color w:val="000000" w:themeColor="text1"/>
                <w:szCs w:val="24"/>
              </w:rPr>
              <w:t>與回應</w:t>
            </w:r>
            <w:r w:rsidR="00695C1A">
              <w:rPr>
                <w:rFonts w:ascii="標楷體" w:eastAsia="標楷體" w:hAnsi="標楷體" w:hint="eastAsia"/>
                <w:color w:val="000000" w:themeColor="text1"/>
                <w:szCs w:val="24"/>
              </w:rPr>
              <w:t>難度較高，不同先備經驗的學生討論的狀況也有所差異。</w:t>
            </w:r>
          </w:p>
          <w:p w14:paraId="4F0DB750" w14:textId="144F804A" w:rsidR="00695C1A" w:rsidRPr="00695C1A" w:rsidRDefault="00695C1A" w:rsidP="00695C1A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E623B">
              <w:rPr>
                <w:rFonts w:ascii="標楷體" w:eastAsia="標楷體" w:hAnsi="標楷體" w:hint="eastAsia"/>
                <w:color w:val="C00000"/>
                <w:szCs w:val="24"/>
              </w:rPr>
              <w:t>教師請視上一節學生基礎問題討論狀況調整3-2活動的進行方式。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可以選擇上一節的模式再次進行小組討論發表，也可以</w:t>
            </w:r>
            <w:r w:rsid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由</w:t>
            </w:r>
            <w:r w:rsidR="00F86703" w:rsidRP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="00EE623B">
              <w:rPr>
                <w:rFonts w:ascii="標楷體" w:eastAsia="標楷體" w:hAnsi="標楷體" w:hint="eastAsia"/>
                <w:color w:val="000000" w:themeColor="text1"/>
                <w:szCs w:val="24"/>
              </w:rPr>
              <w:t>授課</w:t>
            </w:r>
            <w:r w:rsid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教師提問，學生回應</w:t>
            </w:r>
            <w:r w:rsidR="00F86703" w:rsidRP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70C6926F" w14:textId="63497C51" w:rsidR="002B5008" w:rsidRPr="002B5008" w:rsidRDefault="00EF11AD" w:rsidP="00695C1A">
            <w:pPr>
              <w:spacing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EF11AD">
              <w:rPr>
                <w:rFonts w:ascii="標楷體" w:eastAsia="標楷體" w:hAnsi="標楷體"/>
                <w:noProof/>
                <w:color w:val="0000FF"/>
                <w:szCs w:val="24"/>
              </w:rPr>
              <w:drawing>
                <wp:inline distT="0" distB="0" distL="0" distR="0" wp14:anchorId="15332D75" wp14:editId="72A6EC77">
                  <wp:extent cx="3193415" cy="1797050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11665" b="13308"/>
                          <a:stretch/>
                        </pic:blipFill>
                        <pic:spPr bwMode="auto">
                          <a:xfrm>
                            <a:off x="0" y="0"/>
                            <a:ext cx="3193415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8F1D5" w14:textId="77777777" w:rsidR="002B5008" w:rsidRDefault="002B5008" w:rsidP="002B5008">
            <w:pPr>
              <w:spacing w:beforeLines="50" w:before="180" w:line="0" w:lineRule="atLeast"/>
              <w:rPr>
                <w:rFonts w:ascii="標楷體" w:eastAsia="標楷體" w:hAnsi="標楷體"/>
                <w:color w:val="0000FF"/>
                <w:szCs w:val="24"/>
              </w:rPr>
            </w:pPr>
            <w:r w:rsidRPr="002B5008">
              <w:rPr>
                <w:rFonts w:ascii="標楷體" w:eastAsia="標楷體" w:hAnsi="標楷體" w:hint="eastAsia"/>
                <w:color w:val="0000FF"/>
                <w:szCs w:val="24"/>
              </w:rPr>
              <w:t>3-3回應問題樹</w:t>
            </w:r>
          </w:p>
          <w:p w14:paraId="7F124D1F" w14:textId="6A760148" w:rsidR="002B5008" w:rsidRDefault="00F86703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感受型回應要求學生將文章和個人感受和經歷聯繫起來，有利於引導學生進行更豐富和更高品質的討論，並提高他們對文章 的深層次理解。</w:t>
            </w:r>
          </w:p>
          <w:p w14:paraId="7B3A6DA2" w14:textId="74479B39" w:rsidR="00F86703" w:rsidRDefault="00F86703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連結型回應鼓勵學生在課文和之前自 己所</w:t>
            </w:r>
            <w:r w:rsidRP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讀及所經歷的事情之間尋找連結，在以課文為中心的討論中為學生創造更多機會，提高深層理解。</w:t>
            </w:r>
          </w:p>
          <w:p w14:paraId="5AD0A9B1" w14:textId="33F58F27" w:rsidR="00F86703" w:rsidRPr="002B5008" w:rsidRDefault="00EE623B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 w:left="482" w:hanging="482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一般來說，經常練習分享的</w:t>
            </w:r>
            <w:r w:rsid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高年級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班級</w:t>
            </w:r>
            <w:r w:rsidR="00F86703">
              <w:rPr>
                <w:rFonts w:ascii="標楷體" w:eastAsia="標楷體" w:hAnsi="標楷體" w:hint="eastAsia"/>
                <w:color w:val="000000" w:themeColor="text1"/>
                <w:szCs w:val="24"/>
              </w:rPr>
              <w:t>在</w:t>
            </w:r>
            <w:r w:rsidR="00682D99" w:rsidRPr="00EE623B">
              <w:rPr>
                <w:rFonts w:ascii="標楷體" w:eastAsia="標楷體" w:hAnsi="標楷體" w:hint="eastAsia"/>
                <w:color w:val="C00000"/>
                <w:szCs w:val="24"/>
              </w:rPr>
              <w:t>回應自身經驗</w:t>
            </w:r>
            <w:r w:rsidR="00682D99">
              <w:rPr>
                <w:rFonts w:ascii="標楷體" w:eastAsia="標楷體" w:hAnsi="標楷體" w:hint="eastAsia"/>
                <w:color w:val="000000" w:themeColor="text1"/>
                <w:szCs w:val="24"/>
              </w:rPr>
              <w:t>的表現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都</w:t>
            </w:r>
            <w:r w:rsidR="00682D99">
              <w:rPr>
                <w:rFonts w:ascii="標楷體" w:eastAsia="標楷體" w:hAnsi="標楷體" w:hint="eastAsia"/>
                <w:color w:val="000000" w:themeColor="text1"/>
                <w:szCs w:val="24"/>
              </w:rPr>
              <w:t>很不錯，授課教師可以多鼓勵學生發表，可以採小組分享，或全班討論</w:t>
            </w:r>
            <w:r w:rsidR="00682D99" w:rsidRPr="00682D99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1423C03F" w14:textId="0DB631B9" w:rsidR="002B5008" w:rsidRPr="002B5008" w:rsidRDefault="00EF11AD" w:rsidP="002B5008">
            <w:pPr>
              <w:spacing w:beforeLines="50" w:before="180" w:line="0" w:lineRule="atLeast"/>
              <w:rPr>
                <w:rFonts w:ascii="標楷體" w:eastAsia="標楷體" w:hAnsi="標楷體"/>
                <w:szCs w:val="24"/>
              </w:rPr>
            </w:pPr>
            <w:r w:rsidRPr="00EF11A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19E393C" wp14:editId="04F749FD">
                  <wp:extent cx="3193415" cy="2236470"/>
                  <wp:effectExtent l="0" t="0" r="698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6628"/>
                          <a:stretch/>
                        </pic:blipFill>
                        <pic:spPr bwMode="auto">
                          <a:xfrm>
                            <a:off x="0" y="0"/>
                            <a:ext cx="3193415" cy="223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728C61AA" w14:textId="51A7DFAF" w:rsidR="00A260DC" w:rsidRDefault="00A260DC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03D0E79" w14:textId="1189CA53" w:rsidR="00695C1A" w:rsidRDefault="00695C1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E238421" w14:textId="042990A5" w:rsidR="00BD0229" w:rsidRPr="00BD0229" w:rsidRDefault="00BD0229" w:rsidP="002B5008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 w:rsidRPr="00BD0229">
              <w:rPr>
                <w:rFonts w:ascii="標楷體" w:eastAsia="標楷體" w:hAnsi="標楷體" w:hint="eastAsia"/>
                <w:color w:val="C00000"/>
                <w:szCs w:val="24"/>
              </w:rPr>
              <w:t>參考資源：</w:t>
            </w:r>
          </w:p>
          <w:p w14:paraId="1CF77B28" w14:textId="49DF1446" w:rsidR="00695C1A" w:rsidRDefault="00695C1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95C1A">
              <w:rPr>
                <w:rFonts w:ascii="標楷體" w:eastAsia="標楷體" w:hAnsi="標楷體" w:hint="eastAsia"/>
                <w:szCs w:val="24"/>
              </w:rPr>
              <w:t>深度討論(Quality Talk)教學工作坊－講義下載</w:t>
            </w:r>
          </w:p>
          <w:p w14:paraId="72C0E01C" w14:textId="77777777" w:rsidR="00695C1A" w:rsidRDefault="00695C1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8B0CB6D" w14:textId="0BEA5FBA" w:rsidR="00695C1A" w:rsidRDefault="00080477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hyperlink r:id="rId29" w:anchor="gid=2075621485" w:history="1">
              <w:r w:rsidR="00695C1A" w:rsidRPr="009066E2">
                <w:rPr>
                  <w:rStyle w:val="af3"/>
                  <w:rFonts w:ascii="標楷體" w:eastAsia="標楷體" w:hAnsi="標楷體"/>
                  <w:szCs w:val="24"/>
                </w:rPr>
                <w:t>https://docs.google.com/spread</w:t>
              </w:r>
              <w:r w:rsidR="00695C1A" w:rsidRPr="009066E2">
                <w:rPr>
                  <w:rStyle w:val="af3"/>
                  <w:rFonts w:ascii="標楷體" w:eastAsia="標楷體" w:hAnsi="標楷體"/>
                  <w:szCs w:val="24"/>
                </w:rPr>
                <w:lastRenderedPageBreak/>
                <w:t>sheets/d/11H_5bTivU03bk3IOOkuUFQuY0_sdPWo_BD7fjc3ldmk/edit#gid=2075621485</w:t>
              </w:r>
            </w:hyperlink>
          </w:p>
          <w:p w14:paraId="1BB8EE9D" w14:textId="77777777" w:rsidR="00695C1A" w:rsidRPr="00695C1A" w:rsidRDefault="00695C1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3A77CE4" w14:textId="77777777" w:rsidR="00695C1A" w:rsidRDefault="00695C1A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92B037E" w14:textId="77777777" w:rsidR="00F86703" w:rsidRDefault="00F8670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9E5BFAC" w14:textId="77777777" w:rsidR="00F86703" w:rsidRDefault="00F8670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E51D33E" w14:textId="77777777" w:rsidR="00F86703" w:rsidRDefault="00F8670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662B162" w14:textId="77777777" w:rsidR="00F86703" w:rsidRDefault="00F8670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C140267" w14:textId="77777777" w:rsidR="00F86703" w:rsidRDefault="00F8670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66ACEEA6" w14:textId="0630FEE3" w:rsidR="00F86703" w:rsidRDefault="00F86703" w:rsidP="00F86703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A92F12E" w14:textId="533BE6D9" w:rsidR="00F86703" w:rsidRPr="002B5008" w:rsidRDefault="00F8670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2F5A9A27" w14:textId="77777777" w:rsidR="00A260DC" w:rsidRDefault="00A260DC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B13A0B3" w14:textId="08A76992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989C103" w14:textId="718835ED" w:rsidR="00BD0229" w:rsidRPr="00BD0229" w:rsidRDefault="00BD0229" w:rsidP="002B5008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 w:rsidRPr="00BD0229">
              <w:rPr>
                <w:rFonts w:ascii="標楷體" w:eastAsia="標楷體" w:hAnsi="標楷體" w:hint="eastAsia"/>
                <w:color w:val="C00000"/>
                <w:szCs w:val="24"/>
              </w:rPr>
              <w:t>注意事項：</w:t>
            </w:r>
          </w:p>
          <w:p w14:paraId="1BBB1B2D" w14:textId="28B6D21D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973363">
              <w:rPr>
                <w:rFonts w:ascii="標楷體" w:eastAsia="標楷體" w:hAnsi="標楷體" w:hint="eastAsia"/>
                <w:szCs w:val="24"/>
              </w:rPr>
              <w:t>深度討論</w:t>
            </w:r>
            <w:r>
              <w:rPr>
                <w:rFonts w:ascii="標楷體" w:eastAsia="標楷體" w:hAnsi="標楷體" w:hint="eastAsia"/>
                <w:szCs w:val="24"/>
              </w:rPr>
              <w:t>適合已有多次分組合作學習的班級操作，執行起來效果較佳。</w:t>
            </w:r>
            <w:r w:rsidRPr="00EE623B">
              <w:rPr>
                <w:rFonts w:ascii="標楷體" w:eastAsia="標楷體" w:hAnsi="標楷體" w:hint="eastAsia"/>
                <w:color w:val="FF0000"/>
                <w:szCs w:val="24"/>
                <w:u w:val="single"/>
              </w:rPr>
              <w:t>若學生合作經驗較不足，教師</w:t>
            </w:r>
            <w:r w:rsidRPr="00EE623B">
              <w:rPr>
                <w:rFonts w:ascii="標楷體" w:eastAsia="標楷體" w:hAnsi="標楷體" w:hint="eastAsia"/>
                <w:color w:val="FF0000"/>
                <w:szCs w:val="24"/>
                <w:u w:val="single"/>
              </w:rPr>
              <w:lastRenderedPageBreak/>
              <w:t>宜放慢節奏，多為學生搭起提問討論的鷹</w:t>
            </w:r>
            <w:r w:rsidR="00BD0229" w:rsidRPr="00EE623B">
              <w:rPr>
                <w:rFonts w:ascii="標楷體" w:eastAsia="標楷體" w:hAnsi="標楷體" w:hint="eastAsia"/>
                <w:color w:val="FF0000"/>
                <w:szCs w:val="24"/>
                <w:u w:val="single"/>
              </w:rPr>
              <w:t>架。</w:t>
            </w:r>
          </w:p>
          <w:p w14:paraId="60FF3A27" w14:textId="3A66CA00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460480E" w14:textId="4CB903B2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0CFAFDC" w14:textId="6A9A6FD9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1C1CB72" w14:textId="42A6B8AB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1075350" w14:textId="6113D9B6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193F70E" w14:textId="3479A90E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A57572D" w14:textId="43B83210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C656C0D" w14:textId="29EEF934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4FDB087F" w14:textId="20E1CA5A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111CACD9" w14:textId="141FC59F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21ED0E80" w14:textId="1E51FEA6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E41D87A" w14:textId="0F1A8568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77CAC65" w14:textId="54EE485A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545A7E3C" w14:textId="2EA99FF6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C6A63E1" w14:textId="58867B77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7F926791" w14:textId="2E9C17CB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54992CD" w14:textId="629183F5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33ADCAA1" w14:textId="2D4363F9" w:rsidR="00973363" w:rsidRDefault="00973363" w:rsidP="002B5008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D5F0700" w14:textId="12CDF990" w:rsidR="00973363" w:rsidRPr="00973363" w:rsidRDefault="00973363" w:rsidP="002B5008">
            <w:pPr>
              <w:spacing w:line="0" w:lineRule="atLeast"/>
              <w:rPr>
                <w:rFonts w:ascii="標楷體" w:eastAsia="標楷體" w:hAnsi="標楷體"/>
                <w:color w:val="C00000"/>
                <w:szCs w:val="24"/>
              </w:rPr>
            </w:pPr>
            <w:r w:rsidRPr="00973363">
              <w:rPr>
                <w:rFonts w:ascii="標楷體" w:eastAsia="標楷體" w:hAnsi="標楷體" w:hint="eastAsia"/>
                <w:color w:val="C00000"/>
                <w:szCs w:val="24"/>
              </w:rPr>
              <w:t>提問與回應都需要多次練習：</w:t>
            </w:r>
          </w:p>
          <w:p w14:paraId="7387BFF2" w14:textId="39598AA6" w:rsidR="00973363" w:rsidRDefault="00973363" w:rsidP="00973363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973363">
              <w:rPr>
                <w:rFonts w:ascii="標楷體" w:eastAsia="標楷體" w:hAnsi="標楷體" w:hint="eastAsia"/>
                <w:szCs w:val="24"/>
              </w:rPr>
              <w:t>對於不同年級的學生，所使用的文本程度有所不同，有幾項原則可以讓教師參考以選擇 適合的教材：</w:t>
            </w:r>
          </w:p>
          <w:p w14:paraId="3B28CDFC" w14:textId="77777777" w:rsidR="00973363" w:rsidRPr="00973363" w:rsidRDefault="00973363" w:rsidP="00973363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14:paraId="020F8998" w14:textId="77777777" w:rsidR="00973363" w:rsidRDefault="00973363" w:rsidP="00973363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973363">
              <w:rPr>
                <w:rFonts w:ascii="標楷體" w:eastAsia="標楷體" w:hAnsi="標楷體" w:hint="eastAsia"/>
                <w:szCs w:val="24"/>
              </w:rPr>
              <w:t xml:space="preserve">1 開始進行深度討論時，可選擇易於明白、或是學生已熟悉的文本為入門教材。 </w:t>
            </w:r>
          </w:p>
          <w:p w14:paraId="323B3659" w14:textId="2773018F" w:rsidR="00973363" w:rsidRPr="002B5008" w:rsidRDefault="00973363" w:rsidP="00973363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973363">
              <w:rPr>
                <w:rFonts w:ascii="標楷體" w:eastAsia="標楷體" w:hAnsi="標楷體" w:hint="eastAsia"/>
                <w:szCs w:val="24"/>
              </w:rPr>
              <w:t>2 故事性、寓言性較易</w:t>
            </w:r>
            <w:r w:rsidRPr="00973363">
              <w:rPr>
                <w:rFonts w:ascii="標楷體" w:eastAsia="標楷體" w:hAnsi="標楷體" w:hint="eastAsia"/>
                <w:szCs w:val="24"/>
              </w:rPr>
              <w:lastRenderedPageBreak/>
              <w:t>使學生有興趣閱讀，並練習討論其中的意涵。 3 議論文、科普類文章建議於學生掌握深度討論方法的課程後段時實施。</w:t>
            </w:r>
          </w:p>
        </w:tc>
      </w:tr>
      <w:tr w:rsidR="00B33C32" w14:paraId="6D17F3A9" w14:textId="77777777" w:rsidTr="005565A3">
        <w:trPr>
          <w:trHeight w:val="649"/>
        </w:trPr>
        <w:tc>
          <w:tcPr>
            <w:tcW w:w="9889" w:type="dxa"/>
            <w:gridSpan w:val="4"/>
            <w:shd w:val="clear" w:color="auto" w:fill="auto"/>
          </w:tcPr>
          <w:p w14:paraId="46A0CC6D" w14:textId="77777777" w:rsidR="00B33C32" w:rsidRPr="00876E68" w:rsidRDefault="008C4038" w:rsidP="002B5008">
            <w:pPr>
              <w:spacing w:line="0" w:lineRule="atLeast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lastRenderedPageBreak/>
              <w:t>●</w:t>
            </w:r>
            <w:r w:rsidRPr="00876E68">
              <w:rPr>
                <w:rFonts w:ascii="標楷體" w:eastAsia="標楷體" w:hAnsi="標楷體" w:hint="eastAsia"/>
                <w:bCs/>
                <w:noProof/>
                <w:szCs w:val="24"/>
              </w:rPr>
              <w:t>參考資料：</w:t>
            </w:r>
          </w:p>
          <w:p w14:paraId="2737C8C0" w14:textId="3F24AECA" w:rsidR="002E1871" w:rsidRPr="00876E68" w:rsidRDefault="002E1871" w:rsidP="00876E6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876E68">
              <w:rPr>
                <w:rFonts w:ascii="標楷體" w:eastAsia="標楷體" w:hAnsi="標楷體" w:hint="eastAsia"/>
                <w:bCs/>
                <w:noProof/>
                <w:szCs w:val="24"/>
              </w:rPr>
              <w:t>學習單：教育部閱讀推手黃愛真老師設計（高雄市國中小國語文教學教案競賽差異化教學組特優教師）</w:t>
            </w:r>
          </w:p>
          <w:p w14:paraId="46762C85" w14:textId="0B3DE2D9" w:rsidR="002E1871" w:rsidRPr="00876E68" w:rsidRDefault="00080477" w:rsidP="00682D99">
            <w:pPr>
              <w:spacing w:line="0" w:lineRule="atLeast"/>
              <w:ind w:firstLineChars="190" w:firstLine="456"/>
              <w:rPr>
                <w:rFonts w:ascii="標楷體" w:eastAsia="標楷體" w:hAnsi="標楷體"/>
                <w:bCs/>
                <w:szCs w:val="24"/>
              </w:rPr>
            </w:pPr>
            <w:hyperlink r:id="rId30" w:history="1">
              <w:r w:rsidR="002E1871" w:rsidRPr="00876E68">
                <w:rPr>
                  <w:rStyle w:val="af3"/>
                  <w:rFonts w:ascii="標楷體" w:eastAsia="標楷體" w:hAnsi="標楷體"/>
                  <w:bCs/>
                  <w:szCs w:val="24"/>
                </w:rPr>
                <w:t>http://www.jwbooks.com.tw/jwbooks/upload/GN023/learn2.pdf</w:t>
              </w:r>
            </w:hyperlink>
          </w:p>
          <w:p w14:paraId="0D47D9E2" w14:textId="0447A664" w:rsidR="002E1871" w:rsidRPr="00876E68" w:rsidRDefault="00080477" w:rsidP="00682D99">
            <w:pPr>
              <w:spacing w:line="0" w:lineRule="atLeast"/>
              <w:ind w:firstLineChars="190" w:firstLine="456"/>
              <w:rPr>
                <w:rFonts w:ascii="標楷體" w:eastAsia="標楷體" w:hAnsi="標楷體"/>
                <w:bCs/>
                <w:szCs w:val="24"/>
              </w:rPr>
            </w:pPr>
            <w:hyperlink r:id="rId31" w:history="1">
              <w:r w:rsidR="002E1871" w:rsidRPr="00876E68">
                <w:rPr>
                  <w:rStyle w:val="af3"/>
                  <w:rFonts w:ascii="標楷體" w:eastAsia="標楷體" w:hAnsi="標楷體"/>
                  <w:bCs/>
                  <w:szCs w:val="24"/>
                </w:rPr>
                <w:t>http://www.jwbooks.com.tw/jwbooks/upload/GN023/learn1.pdf</w:t>
              </w:r>
            </w:hyperlink>
          </w:p>
          <w:p w14:paraId="05121236" w14:textId="77777777" w:rsidR="002E1871" w:rsidRPr="00876E68" w:rsidRDefault="002E1871" w:rsidP="002B5008">
            <w:pPr>
              <w:spacing w:line="0" w:lineRule="atLeast"/>
              <w:rPr>
                <w:rFonts w:ascii="標楷體" w:eastAsia="標楷體" w:hAnsi="標楷體"/>
                <w:bCs/>
                <w:szCs w:val="24"/>
              </w:rPr>
            </w:pPr>
          </w:p>
          <w:p w14:paraId="466000BB" w14:textId="602A317B" w:rsidR="00876E68" w:rsidRPr="00876E68" w:rsidRDefault="00876E68" w:rsidP="002B500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rPr>
                <w:rFonts w:ascii="標楷體" w:eastAsia="標楷體" w:hAnsi="標楷體"/>
                <w:bCs/>
                <w:szCs w:val="24"/>
              </w:rPr>
            </w:pPr>
            <w:r w:rsidRPr="00876E68">
              <w:rPr>
                <w:rFonts w:ascii="標楷體" w:eastAsia="標楷體" w:hAnsi="標楷體" w:hint="eastAsia"/>
                <w:bCs/>
                <w:szCs w:val="24"/>
              </w:rPr>
              <w:t>閱讀與深度討論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介紹（</w:t>
            </w:r>
            <w:r w:rsidRPr="00876E68">
              <w:rPr>
                <w:rFonts w:ascii="標楷體" w:eastAsia="標楷體" w:hAnsi="標楷體" w:hint="eastAsia"/>
                <w:bCs/>
                <w:szCs w:val="24"/>
              </w:rPr>
              <w:t>梁鴻栩博士候選人/國立臺灣師範大學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）</w:t>
            </w:r>
          </w:p>
          <w:p w14:paraId="1620CEF2" w14:textId="4DB9222F" w:rsidR="00876E68" w:rsidRPr="00876E68" w:rsidRDefault="00080477" w:rsidP="00682D99">
            <w:pPr>
              <w:spacing w:line="0" w:lineRule="atLeast"/>
              <w:ind w:leftChars="190" w:left="456"/>
              <w:rPr>
                <w:rFonts w:ascii="Helvetica" w:hAnsi="Helvetica"/>
                <w:bCs/>
                <w:color w:val="777777"/>
                <w:szCs w:val="24"/>
                <w:shd w:val="clear" w:color="auto" w:fill="FFFFFF"/>
              </w:rPr>
            </w:pPr>
            <w:hyperlink r:id="rId32" w:history="1">
              <w:r w:rsidR="00876E68" w:rsidRPr="00876E68">
                <w:rPr>
                  <w:rStyle w:val="af3"/>
                  <w:rFonts w:ascii="Helvetica" w:hAnsi="Helvetica"/>
                  <w:bCs/>
                  <w:szCs w:val="24"/>
                  <w:shd w:val="clear" w:color="auto" w:fill="FFFFFF"/>
                </w:rPr>
                <w:t>http://teacherlibrarian.lib.ntnu.edu.tw/vj-attachment/107QT/01_%E9%96%B1%E8%AE%80%E8%88%87%E6%B7%B1%E5%BA%A6%E8%A8%8E%E8%AB%96_%E6%A2%81%E9%B4%BB%E6%A0%A9.pdf</w:t>
              </w:r>
            </w:hyperlink>
          </w:p>
          <w:p w14:paraId="544819F0" w14:textId="5261517F" w:rsidR="00876E68" w:rsidRPr="00876E68" w:rsidRDefault="00876E68" w:rsidP="002B5008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D0229" w14:paraId="0DC8675B" w14:textId="77777777" w:rsidTr="005565A3">
        <w:trPr>
          <w:trHeight w:val="649"/>
        </w:trPr>
        <w:tc>
          <w:tcPr>
            <w:tcW w:w="9889" w:type="dxa"/>
            <w:gridSpan w:val="4"/>
            <w:shd w:val="clear" w:color="auto" w:fill="auto"/>
          </w:tcPr>
          <w:p w14:paraId="54B86280" w14:textId="1364C723" w:rsidR="00BD0229" w:rsidRPr="00BD0229" w:rsidRDefault="00BD0229" w:rsidP="00BD0229">
            <w:pPr>
              <w:spacing w:line="0" w:lineRule="atLeast"/>
              <w:rPr>
                <w:rFonts w:ascii="標楷體" w:eastAsia="標楷體" w:hAnsi="標楷體"/>
                <w:bCs/>
                <w:noProof/>
                <w:szCs w:val="24"/>
              </w:rPr>
            </w:pPr>
            <w:r w:rsidRPr="00C74E87">
              <w:rPr>
                <w:rFonts w:ascii="標楷體" w:eastAsia="標楷體" w:hAnsi="標楷體" w:hint="eastAsia"/>
                <w:sz w:val="16"/>
                <w:szCs w:val="16"/>
              </w:rPr>
              <w:t>●</w:t>
            </w:r>
            <w:r w:rsidRPr="00BD0229">
              <w:rPr>
                <w:rFonts w:ascii="標楷體" w:eastAsia="標楷體" w:hAnsi="標楷體" w:hint="eastAsia"/>
                <w:bCs/>
                <w:noProof/>
                <w:szCs w:val="24"/>
              </w:rPr>
              <w:t>備註：</w:t>
            </w:r>
          </w:p>
          <w:p w14:paraId="4BE5D6BB" w14:textId="0EC43084" w:rsidR="00BD0229" w:rsidRDefault="00BD0229" w:rsidP="00BD0229">
            <w:pPr>
              <w:pStyle w:val="a3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="標楷體" w:eastAsia="標楷體" w:hAnsi="標楷體"/>
                <w:szCs w:val="24"/>
              </w:rPr>
            </w:pPr>
            <w:r w:rsidRPr="00563E75">
              <w:rPr>
                <w:rFonts w:ascii="標楷體" w:eastAsia="標楷體" w:hAnsi="標楷體" w:hint="eastAsia"/>
                <w:color w:val="0000FF"/>
                <w:szCs w:val="24"/>
              </w:rPr>
              <w:t>圖書館活動：種植問題樹</w:t>
            </w:r>
            <w:r w:rsidRPr="00BD0229">
              <w:rPr>
                <w:rFonts w:ascii="標楷體" w:eastAsia="標楷體" w:hAnsi="標楷體" w:hint="eastAsia"/>
                <w:szCs w:val="24"/>
              </w:rPr>
              <w:t>（展示各班討論的問題樹，</w:t>
            </w:r>
            <w:r>
              <w:rPr>
                <w:rFonts w:ascii="標楷體" w:eastAsia="標楷體" w:hAnsi="標楷體" w:hint="eastAsia"/>
                <w:szCs w:val="24"/>
              </w:rPr>
              <w:t>邀請學校老師們評分，</w:t>
            </w:r>
            <w:r w:rsidRPr="00BD0229">
              <w:rPr>
                <w:rFonts w:ascii="標楷體" w:eastAsia="標楷體" w:hAnsi="標楷體" w:hint="eastAsia"/>
                <w:szCs w:val="24"/>
              </w:rPr>
              <w:t>好問題</w:t>
            </w:r>
            <w:r>
              <w:rPr>
                <w:rFonts w:ascii="標楷體" w:eastAsia="標楷體" w:hAnsi="標楷體" w:hint="eastAsia"/>
                <w:szCs w:val="24"/>
              </w:rPr>
              <w:t>或</w:t>
            </w:r>
            <w:r w:rsidRPr="00BD0229">
              <w:rPr>
                <w:rFonts w:ascii="標楷體" w:eastAsia="標楷體" w:hAnsi="標楷體" w:hint="eastAsia"/>
                <w:szCs w:val="24"/>
              </w:rPr>
              <w:t>好回應</w:t>
            </w:r>
            <w:r>
              <w:rPr>
                <w:rFonts w:ascii="標楷體" w:eastAsia="標楷體" w:hAnsi="標楷體" w:hint="eastAsia"/>
                <w:szCs w:val="24"/>
              </w:rPr>
              <w:t>都可以</w:t>
            </w:r>
            <w:r w:rsidRPr="00BD0229">
              <w:rPr>
                <w:rFonts w:ascii="標楷體" w:eastAsia="標楷體" w:hAnsi="標楷體" w:hint="eastAsia"/>
                <w:szCs w:val="24"/>
              </w:rPr>
              <w:t>加一顆</w:t>
            </w:r>
            <w:r w:rsidRPr="00563E75">
              <w:rPr>
                <w:rFonts w:ascii="標楷體" w:eastAsia="標楷體" w:hAnsi="標楷體" w:hint="eastAsia"/>
                <w:color w:val="FF0000"/>
                <w:szCs w:val="24"/>
              </w:rPr>
              <w:t>蘋果</w:t>
            </w:r>
            <w:r w:rsidRPr="00BD0229">
              <w:rPr>
                <w:rFonts w:ascii="標楷體" w:eastAsia="標楷體" w:hAnsi="標楷體" w:hint="eastAsia"/>
                <w:szCs w:val="24"/>
              </w:rPr>
              <w:t>在樹上）</w:t>
            </w:r>
          </w:p>
          <w:p w14:paraId="5E58BFF1" w14:textId="097757B0" w:rsidR="00BD0229" w:rsidRPr="00BD0229" w:rsidRDefault="00BD0229" w:rsidP="00BD0229">
            <w:pPr>
              <w:pStyle w:val="a3"/>
              <w:numPr>
                <w:ilvl w:val="0"/>
                <w:numId w:val="12"/>
              </w:numPr>
              <w:spacing w:line="0" w:lineRule="atLeast"/>
              <w:ind w:leftChars="0"/>
              <w:rPr>
                <w:rFonts w:ascii="標楷體" w:eastAsia="標楷體" w:hAnsi="標楷體"/>
                <w:szCs w:val="24"/>
              </w:rPr>
            </w:pPr>
            <w:r w:rsidRPr="00563E75">
              <w:rPr>
                <w:rFonts w:ascii="標楷體" w:eastAsia="標楷體" w:hAnsi="標楷體" w:hint="eastAsia"/>
                <w:color w:val="0000FF"/>
                <w:szCs w:val="24"/>
              </w:rPr>
              <w:t>主題書展：「Wow Africa閱讀非洲」特展</w:t>
            </w:r>
            <w:r w:rsidRPr="00BD0229">
              <w:rPr>
                <w:rFonts w:ascii="標楷體" w:eastAsia="標楷體" w:hAnsi="標楷體" w:hint="eastAsia"/>
                <w:szCs w:val="24"/>
              </w:rPr>
              <w:t>（設置小書展，以非洲為背景的文學作品展）</w:t>
            </w:r>
          </w:p>
        </w:tc>
      </w:tr>
    </w:tbl>
    <w:p w14:paraId="676036A3" w14:textId="77777777" w:rsidR="00380909" w:rsidRPr="00476DA7" w:rsidRDefault="00380909">
      <w:pPr>
        <w:rPr>
          <w:rFonts w:ascii="標楷體" w:eastAsia="標楷體" w:hAnsi="標楷體"/>
        </w:rPr>
      </w:pPr>
    </w:p>
    <w:sectPr w:rsidR="00380909" w:rsidRPr="00476DA7" w:rsidSect="00A8272B">
      <w:footerReference w:type="default" r:id="rId33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C6F98" w14:textId="77777777" w:rsidR="00080477" w:rsidRDefault="00080477" w:rsidP="00D3214D">
      <w:r>
        <w:separator/>
      </w:r>
    </w:p>
  </w:endnote>
  <w:endnote w:type="continuationSeparator" w:id="0">
    <w:p w14:paraId="51CCAEF8" w14:textId="77777777" w:rsidR="00080477" w:rsidRDefault="00080477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987716"/>
      <w:docPartObj>
        <w:docPartGallery w:val="Page Numbers (Bottom of Page)"/>
        <w:docPartUnique/>
      </w:docPartObj>
    </w:sdtPr>
    <w:sdtEndPr/>
    <w:sdtContent>
      <w:p w14:paraId="553C64C1" w14:textId="77777777" w:rsidR="00695C1A" w:rsidRDefault="00695C1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95E45">
          <w:rPr>
            <w:noProof/>
            <w:lang w:val="zh-TW"/>
          </w:rPr>
          <w:t>2</w:t>
        </w:r>
        <w:r>
          <w:fldChar w:fldCharType="end"/>
        </w:r>
      </w:p>
    </w:sdtContent>
  </w:sdt>
  <w:p w14:paraId="08F23202" w14:textId="77777777" w:rsidR="00695C1A" w:rsidRDefault="00695C1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2AA3E" w14:textId="77777777" w:rsidR="00080477" w:rsidRDefault="00080477" w:rsidP="00D3214D">
      <w:r>
        <w:separator/>
      </w:r>
    </w:p>
  </w:footnote>
  <w:footnote w:type="continuationSeparator" w:id="0">
    <w:p w14:paraId="6FA690F0" w14:textId="77777777" w:rsidR="00080477" w:rsidRDefault="00080477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3309"/>
    <w:multiLevelType w:val="hybridMultilevel"/>
    <w:tmpl w:val="1A383AC6"/>
    <w:lvl w:ilvl="0" w:tplc="7856E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F706929"/>
    <w:multiLevelType w:val="hybridMultilevel"/>
    <w:tmpl w:val="AA20113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C6E4C42"/>
    <w:multiLevelType w:val="hybridMultilevel"/>
    <w:tmpl w:val="72EC329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ED86ED1"/>
    <w:multiLevelType w:val="hybridMultilevel"/>
    <w:tmpl w:val="459CD736"/>
    <w:lvl w:ilvl="0" w:tplc="7856E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17327B"/>
    <w:multiLevelType w:val="hybridMultilevel"/>
    <w:tmpl w:val="CA96628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9E48FC"/>
    <w:multiLevelType w:val="hybridMultilevel"/>
    <w:tmpl w:val="5E066C02"/>
    <w:lvl w:ilvl="0" w:tplc="7856E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3846251"/>
    <w:multiLevelType w:val="hybridMultilevel"/>
    <w:tmpl w:val="5EE00FE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99E6717"/>
    <w:multiLevelType w:val="hybridMultilevel"/>
    <w:tmpl w:val="480E9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F9480C"/>
    <w:multiLevelType w:val="hybridMultilevel"/>
    <w:tmpl w:val="6C2E916A"/>
    <w:lvl w:ilvl="0" w:tplc="86A4DEB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60D133B"/>
    <w:multiLevelType w:val="hybridMultilevel"/>
    <w:tmpl w:val="E9DA143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85517E1"/>
    <w:multiLevelType w:val="hybridMultilevel"/>
    <w:tmpl w:val="7B7CC864"/>
    <w:lvl w:ilvl="0" w:tplc="2C68085E">
      <w:start w:val="1"/>
      <w:numFmt w:val="taiwaneseCountingThousand"/>
      <w:lvlText w:val="(%1)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9"/>
  </w:num>
  <w:num w:numId="5">
    <w:abstractNumId w:val="2"/>
  </w:num>
  <w:num w:numId="6">
    <w:abstractNumId w:val="3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E26"/>
    <w:rsid w:val="00000FC1"/>
    <w:rsid w:val="00023727"/>
    <w:rsid w:val="00035E99"/>
    <w:rsid w:val="00036C6F"/>
    <w:rsid w:val="0004118B"/>
    <w:rsid w:val="00061E20"/>
    <w:rsid w:val="00080477"/>
    <w:rsid w:val="000A5794"/>
    <w:rsid w:val="000D0BA0"/>
    <w:rsid w:val="000E3DDA"/>
    <w:rsid w:val="000E5F8A"/>
    <w:rsid w:val="00113EAD"/>
    <w:rsid w:val="00165D4C"/>
    <w:rsid w:val="0019144C"/>
    <w:rsid w:val="001934A1"/>
    <w:rsid w:val="001966D6"/>
    <w:rsid w:val="001A5552"/>
    <w:rsid w:val="001B405F"/>
    <w:rsid w:val="001E7610"/>
    <w:rsid w:val="002006B6"/>
    <w:rsid w:val="00205280"/>
    <w:rsid w:val="00210F63"/>
    <w:rsid w:val="00225525"/>
    <w:rsid w:val="002331BF"/>
    <w:rsid w:val="002372F8"/>
    <w:rsid w:val="002429B0"/>
    <w:rsid w:val="00266396"/>
    <w:rsid w:val="0027492E"/>
    <w:rsid w:val="002B3047"/>
    <w:rsid w:val="002B5008"/>
    <w:rsid w:val="002B552F"/>
    <w:rsid w:val="002E1871"/>
    <w:rsid w:val="002E3554"/>
    <w:rsid w:val="00301F18"/>
    <w:rsid w:val="00330648"/>
    <w:rsid w:val="00331841"/>
    <w:rsid w:val="00342474"/>
    <w:rsid w:val="00347DB4"/>
    <w:rsid w:val="00352FDC"/>
    <w:rsid w:val="00356584"/>
    <w:rsid w:val="00364712"/>
    <w:rsid w:val="003746E9"/>
    <w:rsid w:val="00380909"/>
    <w:rsid w:val="003908C7"/>
    <w:rsid w:val="003B74D1"/>
    <w:rsid w:val="003C44EE"/>
    <w:rsid w:val="003C5080"/>
    <w:rsid w:val="003D4FBB"/>
    <w:rsid w:val="003F4278"/>
    <w:rsid w:val="004067C8"/>
    <w:rsid w:val="00413786"/>
    <w:rsid w:val="004545B7"/>
    <w:rsid w:val="00454DD6"/>
    <w:rsid w:val="00456C77"/>
    <w:rsid w:val="004612C9"/>
    <w:rsid w:val="00476DA7"/>
    <w:rsid w:val="00487BAF"/>
    <w:rsid w:val="004A1141"/>
    <w:rsid w:val="004A4961"/>
    <w:rsid w:val="004A527E"/>
    <w:rsid w:val="004B2A2D"/>
    <w:rsid w:val="004D7B5A"/>
    <w:rsid w:val="004F4056"/>
    <w:rsid w:val="00505702"/>
    <w:rsid w:val="005226F7"/>
    <w:rsid w:val="0053151F"/>
    <w:rsid w:val="00533B9A"/>
    <w:rsid w:val="0053705B"/>
    <w:rsid w:val="00546408"/>
    <w:rsid w:val="00547B67"/>
    <w:rsid w:val="005510C4"/>
    <w:rsid w:val="005565A3"/>
    <w:rsid w:val="0055667E"/>
    <w:rsid w:val="00563E75"/>
    <w:rsid w:val="005710BF"/>
    <w:rsid w:val="005964D2"/>
    <w:rsid w:val="005B3D78"/>
    <w:rsid w:val="005D2A5E"/>
    <w:rsid w:val="00600E86"/>
    <w:rsid w:val="00654CE9"/>
    <w:rsid w:val="00670B1D"/>
    <w:rsid w:val="00671740"/>
    <w:rsid w:val="00682D99"/>
    <w:rsid w:val="00684B24"/>
    <w:rsid w:val="00694933"/>
    <w:rsid w:val="00695C1A"/>
    <w:rsid w:val="00696237"/>
    <w:rsid w:val="006B5F29"/>
    <w:rsid w:val="006D1475"/>
    <w:rsid w:val="006E5AE3"/>
    <w:rsid w:val="006E5E66"/>
    <w:rsid w:val="00711B1D"/>
    <w:rsid w:val="00712E26"/>
    <w:rsid w:val="00716B7A"/>
    <w:rsid w:val="00726E3F"/>
    <w:rsid w:val="00735865"/>
    <w:rsid w:val="00737E01"/>
    <w:rsid w:val="00774A4A"/>
    <w:rsid w:val="00784DBC"/>
    <w:rsid w:val="007932E1"/>
    <w:rsid w:val="007A51F0"/>
    <w:rsid w:val="007A6873"/>
    <w:rsid w:val="007A6980"/>
    <w:rsid w:val="007B09DE"/>
    <w:rsid w:val="007D479A"/>
    <w:rsid w:val="008401BB"/>
    <w:rsid w:val="008535B0"/>
    <w:rsid w:val="008563FE"/>
    <w:rsid w:val="00862A3E"/>
    <w:rsid w:val="00872EFF"/>
    <w:rsid w:val="00873162"/>
    <w:rsid w:val="00874FB5"/>
    <w:rsid w:val="00876E68"/>
    <w:rsid w:val="0089013B"/>
    <w:rsid w:val="008B14C1"/>
    <w:rsid w:val="008B23C6"/>
    <w:rsid w:val="008C4038"/>
    <w:rsid w:val="008D454D"/>
    <w:rsid w:val="008D5E46"/>
    <w:rsid w:val="008E3BE0"/>
    <w:rsid w:val="008E7866"/>
    <w:rsid w:val="00921139"/>
    <w:rsid w:val="00922CBB"/>
    <w:rsid w:val="0092679A"/>
    <w:rsid w:val="00934F62"/>
    <w:rsid w:val="009555AC"/>
    <w:rsid w:val="00960173"/>
    <w:rsid w:val="0096559A"/>
    <w:rsid w:val="00973363"/>
    <w:rsid w:val="00975630"/>
    <w:rsid w:val="009759E9"/>
    <w:rsid w:val="009927E1"/>
    <w:rsid w:val="009D11D2"/>
    <w:rsid w:val="009E375A"/>
    <w:rsid w:val="00A00368"/>
    <w:rsid w:val="00A02F18"/>
    <w:rsid w:val="00A06A38"/>
    <w:rsid w:val="00A15F8C"/>
    <w:rsid w:val="00A178BB"/>
    <w:rsid w:val="00A260DC"/>
    <w:rsid w:val="00A42AFB"/>
    <w:rsid w:val="00A45A66"/>
    <w:rsid w:val="00A54C60"/>
    <w:rsid w:val="00A77A73"/>
    <w:rsid w:val="00A8272B"/>
    <w:rsid w:val="00A9615B"/>
    <w:rsid w:val="00AB11F4"/>
    <w:rsid w:val="00AB676E"/>
    <w:rsid w:val="00AC131C"/>
    <w:rsid w:val="00B063E7"/>
    <w:rsid w:val="00B211B9"/>
    <w:rsid w:val="00B33C32"/>
    <w:rsid w:val="00B406FB"/>
    <w:rsid w:val="00B632C2"/>
    <w:rsid w:val="00B63F6A"/>
    <w:rsid w:val="00B91A86"/>
    <w:rsid w:val="00B947AF"/>
    <w:rsid w:val="00BB55D2"/>
    <w:rsid w:val="00BC7EBC"/>
    <w:rsid w:val="00BD0229"/>
    <w:rsid w:val="00BE0C3A"/>
    <w:rsid w:val="00BE32F5"/>
    <w:rsid w:val="00C268CD"/>
    <w:rsid w:val="00C31B22"/>
    <w:rsid w:val="00C32167"/>
    <w:rsid w:val="00C34916"/>
    <w:rsid w:val="00C40875"/>
    <w:rsid w:val="00C468E6"/>
    <w:rsid w:val="00C731DD"/>
    <w:rsid w:val="00C74E87"/>
    <w:rsid w:val="00C776F6"/>
    <w:rsid w:val="00C8733E"/>
    <w:rsid w:val="00C87771"/>
    <w:rsid w:val="00CA0569"/>
    <w:rsid w:val="00CA3EEA"/>
    <w:rsid w:val="00CB129A"/>
    <w:rsid w:val="00CD05BD"/>
    <w:rsid w:val="00CE3D82"/>
    <w:rsid w:val="00CE7C72"/>
    <w:rsid w:val="00D1145B"/>
    <w:rsid w:val="00D3214D"/>
    <w:rsid w:val="00D72BEC"/>
    <w:rsid w:val="00D867CD"/>
    <w:rsid w:val="00D902C0"/>
    <w:rsid w:val="00D93A8C"/>
    <w:rsid w:val="00D95CDB"/>
    <w:rsid w:val="00DA085F"/>
    <w:rsid w:val="00DD0AEF"/>
    <w:rsid w:val="00DD3DCD"/>
    <w:rsid w:val="00DE0D25"/>
    <w:rsid w:val="00DE46BC"/>
    <w:rsid w:val="00E12CFF"/>
    <w:rsid w:val="00E52686"/>
    <w:rsid w:val="00E607B0"/>
    <w:rsid w:val="00E63881"/>
    <w:rsid w:val="00E67871"/>
    <w:rsid w:val="00E92C3B"/>
    <w:rsid w:val="00E95E45"/>
    <w:rsid w:val="00EA06E3"/>
    <w:rsid w:val="00EA0EFD"/>
    <w:rsid w:val="00EA3859"/>
    <w:rsid w:val="00ED4E9C"/>
    <w:rsid w:val="00ED6D48"/>
    <w:rsid w:val="00EE3315"/>
    <w:rsid w:val="00EE623B"/>
    <w:rsid w:val="00EE6414"/>
    <w:rsid w:val="00EF11AD"/>
    <w:rsid w:val="00F14A95"/>
    <w:rsid w:val="00F15C83"/>
    <w:rsid w:val="00F60B7E"/>
    <w:rsid w:val="00F654C5"/>
    <w:rsid w:val="00F756EF"/>
    <w:rsid w:val="00F83F2E"/>
    <w:rsid w:val="00F852AF"/>
    <w:rsid w:val="00F8548A"/>
    <w:rsid w:val="00F86703"/>
    <w:rsid w:val="00FA1955"/>
    <w:rsid w:val="00FE05BF"/>
    <w:rsid w:val="00FF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9AB85A"/>
  <w15:docId w15:val="{04E275A9-75F6-4D36-9354-8683255B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22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712E26"/>
    <w:pPr>
      <w:ind w:leftChars="200" w:left="480"/>
    </w:pPr>
  </w:style>
  <w:style w:type="paragraph" w:customStyle="1" w:styleId="Default">
    <w:name w:val="Default"/>
    <w:rsid w:val="00712E26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4">
    <w:name w:val="清單段落 字元"/>
    <w:link w:val="a3"/>
    <w:uiPriority w:val="99"/>
    <w:locked/>
    <w:rsid w:val="00712E26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712E2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712E26"/>
    <w:rPr>
      <w:rFonts w:ascii="標楷體" w:eastAsia="標楷體" w:cs="Times New Roman"/>
      <w:color w:val="auto"/>
    </w:rPr>
  </w:style>
  <w:style w:type="paragraph" w:styleId="a5">
    <w:name w:val="header"/>
    <w:basedOn w:val="a"/>
    <w:link w:val="a6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3214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2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3214D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39"/>
    <w:rsid w:val="00D11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4F405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4F405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A3859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Placeholder Text"/>
    <w:basedOn w:val="a0"/>
    <w:uiPriority w:val="99"/>
    <w:semiHidden/>
    <w:rsid w:val="002B5008"/>
    <w:rPr>
      <w:color w:val="808080"/>
    </w:rPr>
  </w:style>
  <w:style w:type="paragraph" w:styleId="af">
    <w:name w:val="Note Heading"/>
    <w:basedOn w:val="a"/>
    <w:next w:val="a"/>
    <w:link w:val="af0"/>
    <w:uiPriority w:val="99"/>
    <w:unhideWhenUsed/>
    <w:rsid w:val="002B5008"/>
    <w:pPr>
      <w:jc w:val="center"/>
    </w:pPr>
    <w:rPr>
      <w:rFonts w:ascii="標楷體" w:eastAsia="標楷體" w:hAnsi="標楷體"/>
      <w:b/>
    </w:rPr>
  </w:style>
  <w:style w:type="character" w:customStyle="1" w:styleId="af0">
    <w:name w:val="註釋標題 字元"/>
    <w:basedOn w:val="a0"/>
    <w:link w:val="af"/>
    <w:uiPriority w:val="99"/>
    <w:rsid w:val="002B5008"/>
    <w:rPr>
      <w:rFonts w:ascii="標楷體" w:eastAsia="標楷體" w:hAnsi="標楷體" w:cs="Times New Roman"/>
      <w:b/>
    </w:rPr>
  </w:style>
  <w:style w:type="paragraph" w:styleId="af1">
    <w:name w:val="Closing"/>
    <w:basedOn w:val="a"/>
    <w:link w:val="af2"/>
    <w:uiPriority w:val="99"/>
    <w:unhideWhenUsed/>
    <w:rsid w:val="002B5008"/>
    <w:pPr>
      <w:ind w:leftChars="1800" w:left="100"/>
    </w:pPr>
    <w:rPr>
      <w:rFonts w:ascii="標楷體" w:eastAsia="標楷體" w:hAnsi="標楷體"/>
      <w:b/>
    </w:rPr>
  </w:style>
  <w:style w:type="character" w:customStyle="1" w:styleId="af2">
    <w:name w:val="結語 字元"/>
    <w:basedOn w:val="a0"/>
    <w:link w:val="af1"/>
    <w:uiPriority w:val="99"/>
    <w:rsid w:val="002B5008"/>
    <w:rPr>
      <w:rFonts w:ascii="標楷體" w:eastAsia="標楷體" w:hAnsi="標楷體" w:cs="Times New Roman"/>
      <w:b/>
    </w:rPr>
  </w:style>
  <w:style w:type="character" w:styleId="af3">
    <w:name w:val="Hyperlink"/>
    <w:basedOn w:val="a0"/>
    <w:uiPriority w:val="99"/>
    <w:unhideWhenUsed/>
    <w:rsid w:val="00331841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331841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876E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4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kids.cwgv.com.tw/newbook/BKL123/newbery.asp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ala.org/alsc/awardsgrants/bookmedia/newberymedal/aboutnewbery/aboutnewbery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enews.tp.edu.tw/prient.aspx?EDM=EPS20170722145633W4W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docs.google.com/spreadsheets/d/11H_5bTivU03bk3IOOkuUFQuY0_sdPWo_BD7fjc3ldmk/ed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flipedu.parenting.com.tw/article/2231" TargetMode="External"/><Relationship Id="rId32" Type="http://schemas.openxmlformats.org/officeDocument/2006/relationships/hyperlink" Target="http://teacherlibrarian.lib.ntnu.edu.tw/vj-attachment/107QT/01_%E9%96%B1%E8%AE%80%E8%88%87%E6%B7%B1%E5%BA%A6%E8%A8%8E%E8%AB%96_%E6%A2%81%E9%B4%BB%E6%A0%A9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lspark.com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jwbooks.com.tw/jwbooks/upload/GN023/learn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gif"/><Relationship Id="rId22" Type="http://schemas.openxmlformats.org/officeDocument/2006/relationships/hyperlink" Target="https://flipedu.parenting.com.tw/article/2231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jwbooks.com.tw/jwbooks/upload/GN023/learn2.pdf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A6B13-1806-46D3-A4C6-B1DCBB90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1397</Words>
  <Characters>7969</Characters>
  <Application>Microsoft Office Word</Application>
  <DocSecurity>0</DocSecurity>
  <Lines>66</Lines>
  <Paragraphs>18</Paragraphs>
  <ScaleCrop>false</ScaleCrop>
  <Company>NAER</Company>
  <LinksUpToDate>false</LinksUpToDate>
  <CharactersWithSpaces>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vicky</cp:lastModifiedBy>
  <cp:revision>3</cp:revision>
  <cp:lastPrinted>2018-05-08T00:32:00Z</cp:lastPrinted>
  <dcterms:created xsi:type="dcterms:W3CDTF">2021-11-19T04:55:00Z</dcterms:created>
  <dcterms:modified xsi:type="dcterms:W3CDTF">2021-11-19T05:06:00Z</dcterms:modified>
</cp:coreProperties>
</file>