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F7" w:rsidRDefault="00F122C2" w:rsidP="008702F7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8702F7">
        <w:rPr>
          <w:rFonts w:ascii="微軟正黑體" w:eastAsia="微軟正黑體" w:hAnsi="微軟正黑體" w:hint="eastAsia"/>
          <w:b/>
          <w:sz w:val="48"/>
          <w:szCs w:val="48"/>
        </w:rPr>
        <w:t>為閱讀到寫作搭一座橋</w:t>
      </w:r>
    </w:p>
    <w:p w:rsidR="001C6F1B" w:rsidRDefault="00F122C2" w:rsidP="008702F7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8702F7">
        <w:rPr>
          <w:rFonts w:ascii="微軟正黑體" w:eastAsia="微軟正黑體" w:hAnsi="微軟正黑體" w:hint="eastAsia"/>
          <w:b/>
          <w:sz w:val="48"/>
          <w:szCs w:val="48"/>
        </w:rPr>
        <w:t>--</w:t>
      </w:r>
      <w:r w:rsidR="005074AF" w:rsidRPr="008702F7">
        <w:rPr>
          <w:rFonts w:ascii="微軟正黑體" w:eastAsia="微軟正黑體" w:hAnsi="微軟正黑體" w:hint="eastAsia"/>
          <w:b/>
          <w:sz w:val="48"/>
          <w:szCs w:val="48"/>
        </w:rPr>
        <w:t>「一次難忘的體驗」</w:t>
      </w:r>
    </w:p>
    <w:p w:rsidR="008702F7" w:rsidRDefault="008702F7" w:rsidP="008702F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8702F7" w:rsidRPr="00233420" w:rsidRDefault="008702F7" w:rsidP="008702F7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33420">
        <w:rPr>
          <w:rFonts w:ascii="微軟正黑體" w:eastAsia="微軟正黑體" w:hAnsi="微軟正黑體" w:hint="eastAsia"/>
          <w:b/>
          <w:sz w:val="32"/>
          <w:szCs w:val="32"/>
        </w:rPr>
        <w:t>林彥佑</w:t>
      </w:r>
    </w:p>
    <w:p w:rsidR="008702F7" w:rsidRPr="00684C10" w:rsidRDefault="008702F7" w:rsidP="008702F7">
      <w:pPr>
        <w:jc w:val="center"/>
        <w:rPr>
          <w:rFonts w:ascii="微軟正黑體" w:eastAsia="微軟正黑體" w:hAnsi="微軟正黑體"/>
          <w:szCs w:val="24"/>
        </w:rPr>
      </w:pPr>
      <w:r w:rsidRPr="00233420">
        <w:rPr>
          <w:rFonts w:ascii="微軟正黑體" w:eastAsia="微軟正黑體" w:hAnsi="微軟正黑體" w:hint="eastAsia"/>
          <w:b/>
          <w:sz w:val="32"/>
          <w:szCs w:val="32"/>
        </w:rPr>
        <w:t>高雄市林園國小</w:t>
      </w:r>
      <w:r>
        <w:rPr>
          <w:rFonts w:ascii="微軟正黑體" w:eastAsia="微軟正黑體" w:hAnsi="微軟正黑體" w:hint="eastAsia"/>
          <w:b/>
          <w:sz w:val="32"/>
          <w:szCs w:val="32"/>
        </w:rPr>
        <w:t>教師</w:t>
      </w:r>
    </w:p>
    <w:p w:rsidR="00F122C2" w:rsidRPr="008702F7" w:rsidRDefault="00F122C2" w:rsidP="00F122C2">
      <w:pPr>
        <w:rPr>
          <w:rFonts w:ascii="微軟正黑體" w:eastAsia="微軟正黑體" w:hAnsi="微軟正黑體"/>
          <w:b/>
          <w:szCs w:val="24"/>
        </w:rPr>
      </w:pPr>
    </w:p>
    <w:p w:rsidR="00F122C2" w:rsidRPr="008702F7" w:rsidRDefault="00F122C2" w:rsidP="00F122C2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閱讀，如果只是閱讀，只是為語文教育做了一半的工夫而已; 針對國語文本的閱讀，若能連接到寫作，那必是最完美的讀寫合作。以下，將介紹如何從文本分析、提問，再到寫作、檢核，希冀帶給老師與學生，不同的寫作新視野。</w:t>
      </w:r>
    </w:p>
    <w:p w:rsidR="00B82961" w:rsidRPr="008702F7" w:rsidRDefault="001C6F1B" w:rsidP="001C6F1B">
      <w:pPr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t>一、</w:t>
      </w:r>
      <w:r w:rsidR="00A844AE" w:rsidRPr="008702F7">
        <w:rPr>
          <w:rFonts w:ascii="微軟正黑體" w:eastAsia="微軟正黑體" w:hAnsi="微軟正黑體" w:hint="eastAsia"/>
          <w:b/>
          <w:szCs w:val="24"/>
        </w:rPr>
        <w:t>主題：</w:t>
      </w:r>
      <w:r w:rsidRPr="008702F7">
        <w:rPr>
          <w:rFonts w:ascii="微軟正黑體" w:eastAsia="微軟正黑體" w:hAnsi="微軟正黑體" w:hint="eastAsia"/>
          <w:b/>
          <w:szCs w:val="24"/>
        </w:rPr>
        <w:t>「一次難忘的體驗」。</w:t>
      </w:r>
    </w:p>
    <w:p w:rsidR="00F51B62" w:rsidRPr="008702F7" w:rsidRDefault="00F51B62">
      <w:pPr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t>二</w:t>
      </w:r>
      <w:r w:rsidR="00F122C2" w:rsidRPr="008702F7">
        <w:rPr>
          <w:rFonts w:ascii="微軟正黑體" w:eastAsia="微軟正黑體" w:hAnsi="微軟正黑體" w:hint="eastAsia"/>
          <w:b/>
          <w:szCs w:val="24"/>
        </w:rPr>
        <w:t>、文本裡的寫作重點</w:t>
      </w:r>
    </w:p>
    <w:p w:rsidR="005B256D" w:rsidRPr="008702F7" w:rsidRDefault="00BE3BCB" w:rsidP="00705AFE">
      <w:pPr>
        <w:ind w:firstLineChars="200" w:firstLine="48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本課在描述作者每次回新竹，阿公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都會泡擂茶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給作者喝；作者以往都是喝甜的，但這次卻改成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鹹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的，阿公也教他們如何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製作擂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茶，讓他們可以聞得香噴噴的。阿公除了教他們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製作擂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茶，也告訴他們祖先以前的生活，也因此，讓作者們佩服祖先的聰明才智呀！</w:t>
      </w:r>
    </w:p>
    <w:p w:rsidR="00BE3BCB" w:rsidRPr="008702F7" w:rsidRDefault="00BE3BCB" w:rsidP="00A844AE">
      <w:pPr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 xml:space="preserve">　　本課的寫作型式，是先書寫一段以往的生活經驗，再用對話的方式書寫一段從喝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鹹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的到喝甜的經過；接著再描述幾個步驟，如何做成一碗香噴噴的擂茶；最後則用祖先的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智慧做結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，是一篇前中後緊密連貫的文章。</w:t>
      </w:r>
    </w:p>
    <w:p w:rsidR="00ED6BA2" w:rsidRPr="008702F7" w:rsidRDefault="00BE3BCB" w:rsidP="00F51B62">
      <w:pPr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lastRenderedPageBreak/>
        <w:t xml:space="preserve">　　本次的</w:t>
      </w:r>
      <w:r w:rsidR="00705AFE" w:rsidRPr="008702F7">
        <w:rPr>
          <w:rFonts w:ascii="微軟正黑體" w:eastAsia="微軟正黑體" w:hAnsi="微軟正黑體" w:hint="eastAsia"/>
          <w:szCs w:val="24"/>
        </w:rPr>
        <w:t>寫作</w:t>
      </w:r>
      <w:r w:rsidRPr="008702F7">
        <w:rPr>
          <w:rFonts w:ascii="微軟正黑體" w:eastAsia="微軟正黑體" w:hAnsi="微軟正黑體" w:hint="eastAsia"/>
          <w:szCs w:val="24"/>
        </w:rPr>
        <w:t>，是要請小朋友書寫「一次難忘的體驗活動」，可以是家庭的活動、學校的活動、社區的活動、慶典的活動…，小朋友在書寫前，可以先兩兩分享或全班分享，讓「活動分享會」可以開啟寫作的動機。</w:t>
      </w:r>
    </w:p>
    <w:p w:rsidR="00F51B62" w:rsidRPr="008702F7" w:rsidRDefault="00F51B62" w:rsidP="00F51B62">
      <w:pPr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t>三</w:t>
      </w:r>
      <w:r w:rsidR="00B82961" w:rsidRPr="008702F7">
        <w:rPr>
          <w:rFonts w:ascii="微軟正黑體" w:eastAsia="微軟正黑體" w:hAnsi="微軟正黑體" w:hint="eastAsia"/>
          <w:b/>
          <w:szCs w:val="24"/>
        </w:rPr>
        <w:t>、</w:t>
      </w:r>
      <w:r w:rsidRPr="008702F7">
        <w:rPr>
          <w:rFonts w:ascii="微軟正黑體" w:eastAsia="微軟正黑體" w:hAnsi="微軟正黑體" w:hint="eastAsia"/>
          <w:b/>
          <w:szCs w:val="24"/>
        </w:rPr>
        <w:t>教材分析</w:t>
      </w:r>
    </w:p>
    <w:p w:rsidR="00F51B62" w:rsidRPr="008702F7" w:rsidRDefault="00B82961" w:rsidP="008702F7">
      <w:pPr>
        <w:pStyle w:val="a8"/>
        <w:numPr>
          <w:ilvl w:val="0"/>
          <w:numId w:val="6"/>
        </w:numPr>
        <w:ind w:leftChars="0"/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t>文本</w:t>
      </w:r>
      <w:r w:rsidR="00F51B62" w:rsidRPr="008702F7">
        <w:rPr>
          <w:rFonts w:ascii="微軟正黑體" w:eastAsia="微軟正黑體" w:hAnsi="微軟正黑體" w:hint="eastAsia"/>
          <w:b/>
          <w:szCs w:val="24"/>
        </w:rPr>
        <w:t>寫作形式</w:t>
      </w:r>
      <w:r w:rsidRPr="008702F7">
        <w:rPr>
          <w:rFonts w:ascii="微軟正黑體" w:eastAsia="微軟正黑體" w:hAnsi="微軟正黑體" w:hint="eastAsia"/>
          <w:b/>
          <w:szCs w:val="24"/>
        </w:rPr>
        <w:t>分析</w:t>
      </w:r>
    </w:p>
    <w:tbl>
      <w:tblPr>
        <w:tblW w:w="851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492"/>
      </w:tblGrid>
      <w:tr w:rsidR="00F122C2" w:rsidRPr="008702F7" w:rsidTr="00F122C2">
        <w:trPr>
          <w:trHeight w:val="519"/>
        </w:trPr>
        <w:tc>
          <w:tcPr>
            <w:tcW w:w="1021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文體</w:t>
            </w:r>
          </w:p>
        </w:tc>
        <w:tc>
          <w:tcPr>
            <w:tcW w:w="7492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記敘文</w:t>
            </w:r>
          </w:p>
        </w:tc>
      </w:tr>
      <w:tr w:rsidR="00F122C2" w:rsidRPr="008702F7" w:rsidTr="00F122C2">
        <w:trPr>
          <w:trHeight w:val="469"/>
        </w:trPr>
        <w:tc>
          <w:tcPr>
            <w:tcW w:w="1021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審題</w:t>
            </w:r>
          </w:p>
        </w:tc>
        <w:tc>
          <w:tcPr>
            <w:tcW w:w="7492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清楚呈現本次記敘重點</w:t>
            </w:r>
            <w:proofErr w:type="gramStart"/>
            <w:r w:rsidRPr="008702F7">
              <w:rPr>
                <w:rFonts w:ascii="微軟正黑體" w:eastAsia="微軟正黑體" w:hAnsi="微軟正黑體" w:hint="eastAsia"/>
                <w:szCs w:val="24"/>
              </w:rPr>
              <w:t>｜</w:t>
            </w:r>
            <w:proofErr w:type="gramEnd"/>
            <w:r w:rsidRPr="008702F7">
              <w:rPr>
                <w:rFonts w:ascii="微軟正黑體" w:eastAsia="微軟正黑體" w:hAnsi="微軟正黑體" w:hint="eastAsia"/>
                <w:szCs w:val="24"/>
              </w:rPr>
              <w:t>客家擂茶。</w:t>
            </w:r>
          </w:p>
        </w:tc>
      </w:tr>
      <w:tr w:rsidR="00F122C2" w:rsidRPr="008702F7" w:rsidTr="00F122C2">
        <w:trPr>
          <w:trHeight w:val="502"/>
        </w:trPr>
        <w:tc>
          <w:tcPr>
            <w:tcW w:w="1021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文本大意</w:t>
            </w:r>
          </w:p>
        </w:tc>
        <w:tc>
          <w:tcPr>
            <w:tcW w:w="7492" w:type="dxa"/>
          </w:tcPr>
          <w:p w:rsidR="00F122C2" w:rsidRPr="008702F7" w:rsidRDefault="00F122C2" w:rsidP="008702F7">
            <w:pPr>
              <w:ind w:left="28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本文描述作者以前回</w:t>
            </w:r>
            <w:proofErr w:type="gramStart"/>
            <w:r w:rsidRPr="008702F7">
              <w:rPr>
                <w:rFonts w:ascii="微軟正黑體" w:eastAsia="微軟正黑體" w:hAnsi="微軟正黑體" w:hint="eastAsia"/>
                <w:szCs w:val="24"/>
              </w:rPr>
              <w:t>新竹做擂茶</w:t>
            </w:r>
            <w:proofErr w:type="gramEnd"/>
            <w:r w:rsidRPr="008702F7">
              <w:rPr>
                <w:rFonts w:ascii="微軟正黑體" w:eastAsia="微軟正黑體" w:hAnsi="微軟正黑體" w:hint="eastAsia"/>
                <w:szCs w:val="24"/>
              </w:rPr>
              <w:t>的經驗；以前喝的擂茶都是甜的，但這次卻變成</w:t>
            </w:r>
            <w:proofErr w:type="gramStart"/>
            <w:r w:rsidRPr="008702F7">
              <w:rPr>
                <w:rFonts w:ascii="微軟正黑體" w:eastAsia="微軟正黑體" w:hAnsi="微軟正黑體" w:hint="eastAsia"/>
                <w:szCs w:val="24"/>
              </w:rPr>
              <w:t>鹹</w:t>
            </w:r>
            <w:proofErr w:type="gramEnd"/>
            <w:r w:rsidRPr="008702F7">
              <w:rPr>
                <w:rFonts w:ascii="微軟正黑體" w:eastAsia="微軟正黑體" w:hAnsi="微軟正黑體" w:hint="eastAsia"/>
                <w:szCs w:val="24"/>
              </w:rPr>
              <w:t>的；阿公也教作者如何製作一碗香噴噴的擂茶，讓作者相當回味，也佩服了客家人祖先的智慧。</w:t>
            </w:r>
          </w:p>
        </w:tc>
      </w:tr>
    </w:tbl>
    <w:p w:rsidR="00ED6BA2" w:rsidRPr="008702F7" w:rsidRDefault="00ED6BA2" w:rsidP="008702F7">
      <w:pPr>
        <w:pStyle w:val="a8"/>
        <w:numPr>
          <w:ilvl w:val="0"/>
          <w:numId w:val="4"/>
        </w:numPr>
        <w:ind w:leftChars="0"/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t>課文</w:t>
      </w:r>
      <w:r w:rsidR="008702F7" w:rsidRPr="008702F7">
        <w:rPr>
          <w:rFonts w:ascii="微軟正黑體" w:eastAsia="微軟正黑體" w:hAnsi="微軟正黑體" w:hint="eastAsia"/>
          <w:b/>
          <w:szCs w:val="24"/>
        </w:rPr>
        <w:t>段落</w:t>
      </w:r>
      <w:r w:rsidRPr="008702F7">
        <w:rPr>
          <w:rFonts w:ascii="微軟正黑體" w:eastAsia="微軟正黑體" w:hAnsi="微軟正黑體" w:hint="eastAsia"/>
          <w:b/>
          <w:szCs w:val="24"/>
        </w:rPr>
        <w:t>結構</w:t>
      </w:r>
    </w:p>
    <w:p w:rsidR="00ED6BA2" w:rsidRPr="008702F7" w:rsidRDefault="00BE3BCB" w:rsidP="008702F7">
      <w:pPr>
        <w:pStyle w:val="a8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首段就直接呼應題目，提到了有名的「客家擂茶」。</w:t>
      </w:r>
    </w:p>
    <w:p w:rsidR="00BE3BCB" w:rsidRPr="008702F7" w:rsidRDefault="00BE3BCB" w:rsidP="008702F7">
      <w:pPr>
        <w:pStyle w:val="a8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第二段到第五段均詳細描述客</w:t>
      </w:r>
      <w:r w:rsidR="009442EF" w:rsidRPr="008702F7">
        <w:rPr>
          <w:rFonts w:ascii="微軟正黑體" w:eastAsia="微軟正黑體" w:hAnsi="微軟正黑體" w:hint="eastAsia"/>
          <w:szCs w:val="24"/>
        </w:rPr>
        <w:t>家</w:t>
      </w:r>
      <w:r w:rsidRPr="008702F7">
        <w:rPr>
          <w:rFonts w:ascii="微軟正黑體" w:eastAsia="微軟正黑體" w:hAnsi="微軟正黑體" w:hint="eastAsia"/>
          <w:szCs w:val="24"/>
        </w:rPr>
        <w:t>擂茶的口味，以及製作方法。</w:t>
      </w:r>
    </w:p>
    <w:p w:rsidR="00BE3BCB" w:rsidRPr="008702F7" w:rsidRDefault="00BE3BCB" w:rsidP="008702F7">
      <w:pPr>
        <w:pStyle w:val="a8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第三到</w:t>
      </w:r>
      <w:r w:rsidR="009442EF" w:rsidRPr="008702F7">
        <w:rPr>
          <w:rFonts w:ascii="微軟正黑體" w:eastAsia="微軟正黑體" w:hAnsi="微軟正黑體" w:hint="eastAsia"/>
          <w:szCs w:val="24"/>
        </w:rPr>
        <w:t>第</w:t>
      </w:r>
      <w:r w:rsidRPr="008702F7">
        <w:rPr>
          <w:rFonts w:ascii="微軟正黑體" w:eastAsia="微軟正黑體" w:hAnsi="微軟正黑體" w:hint="eastAsia"/>
          <w:szCs w:val="24"/>
        </w:rPr>
        <w:t>七段描述了祖先的勤儉，因此才能發想出「擂茶」，作者也以「客家人的祖先真是聰明」，道出了「客家擂茶」四字在文中的重要性。</w:t>
      </w:r>
    </w:p>
    <w:p w:rsidR="00B82961" w:rsidRPr="008702F7" w:rsidRDefault="00BE3BCB" w:rsidP="00ED6BA2">
      <w:pPr>
        <w:pStyle w:val="a8"/>
        <w:numPr>
          <w:ilvl w:val="0"/>
          <w:numId w:val="2"/>
        </w:numPr>
        <w:ind w:leftChars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本文先採用幾種記敘文的寫作特色：在第一段到第五段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採回憶式的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「倒敘手法」，特別是</w:t>
      </w:r>
      <w:r w:rsidR="00C31053" w:rsidRPr="008702F7">
        <w:rPr>
          <w:rFonts w:ascii="微軟正黑體" w:eastAsia="微軟正黑體" w:hAnsi="微軟正黑體" w:hint="eastAsia"/>
          <w:szCs w:val="24"/>
        </w:rPr>
        <w:t>第一段提到了「每次回去」，可見是描述以前到現在的經驗。在第六段中</w:t>
      </w:r>
      <w:r w:rsidRPr="008702F7">
        <w:rPr>
          <w:rFonts w:ascii="微軟正黑體" w:eastAsia="微軟正黑體" w:hAnsi="微軟正黑體" w:hint="eastAsia"/>
          <w:szCs w:val="24"/>
        </w:rPr>
        <w:t>，補充說明了客家擂茶與祖先勤儉的關係，是屬於記敘文中的「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補敘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」。</w:t>
      </w:r>
    </w:p>
    <w:p w:rsidR="00ED6BA2" w:rsidRPr="008702F7" w:rsidRDefault="00ED6BA2" w:rsidP="00ED6BA2">
      <w:pPr>
        <w:autoSpaceDE w:val="0"/>
        <w:autoSpaceDN w:val="0"/>
        <w:adjustRightInd w:val="0"/>
        <w:rPr>
          <w:rFonts w:ascii="微軟正黑體" w:eastAsia="微軟正黑體" w:hAnsi="微軟正黑體" w:cs="TT26o00"/>
          <w:b/>
          <w:kern w:val="0"/>
          <w:szCs w:val="24"/>
        </w:rPr>
      </w:pPr>
      <w:r w:rsidRPr="008702F7">
        <w:rPr>
          <w:rFonts w:ascii="微軟正黑體" w:eastAsia="微軟正黑體" w:hAnsi="微軟正黑體" w:cs="TT23o00" w:hint="eastAsia"/>
          <w:b/>
          <w:kern w:val="0"/>
          <w:szCs w:val="24"/>
        </w:rPr>
        <w:lastRenderedPageBreak/>
        <w:t>四</w:t>
      </w:r>
      <w:r w:rsidR="00B82961" w:rsidRPr="008702F7">
        <w:rPr>
          <w:rFonts w:ascii="微軟正黑體" w:eastAsia="微軟正黑體" w:hAnsi="微軟正黑體" w:cs="TT23o00" w:hint="eastAsia"/>
          <w:b/>
          <w:kern w:val="0"/>
          <w:szCs w:val="24"/>
        </w:rPr>
        <w:t>、</w:t>
      </w:r>
      <w:r w:rsidR="00B82961"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從課文導讀到寫作</w:t>
      </w:r>
      <w:r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提問</w:t>
      </w:r>
    </w:p>
    <w:p w:rsidR="009318F3" w:rsidRPr="008702F7" w:rsidRDefault="00470A56" w:rsidP="008702F7">
      <w:pPr>
        <w:pStyle w:val="a8"/>
        <w:numPr>
          <w:ilvl w:val="1"/>
          <w:numId w:val="9"/>
        </w:numPr>
        <w:autoSpaceDE w:val="0"/>
        <w:autoSpaceDN w:val="0"/>
        <w:adjustRightInd w:val="0"/>
        <w:ind w:leftChars="0" w:left="0" w:firstLine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本文中，描述了許多味覺與嗅覺的文句，找找看，他們分別在哪裡呢？</w:t>
      </w:r>
    </w:p>
    <w:tbl>
      <w:tblPr>
        <w:tblW w:w="86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4"/>
        <w:gridCol w:w="7126"/>
      </w:tblGrid>
      <w:tr w:rsidR="00F122C2" w:rsidRPr="008702F7" w:rsidTr="008702F7">
        <w:trPr>
          <w:trHeight w:val="519"/>
        </w:trPr>
        <w:tc>
          <w:tcPr>
            <w:tcW w:w="1514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2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味覺</w:t>
            </w:r>
          </w:p>
        </w:tc>
        <w:tc>
          <w:tcPr>
            <w:tcW w:w="7126" w:type="dxa"/>
          </w:tcPr>
          <w:p w:rsidR="00F122C2" w:rsidRPr="008702F7" w:rsidRDefault="00F122C2" w:rsidP="00F122C2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szCs w:val="24"/>
              </w:rPr>
            </w:pPr>
          </w:p>
          <w:p w:rsidR="00F122C2" w:rsidRPr="008702F7" w:rsidRDefault="00F122C2" w:rsidP="00F122C2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579"/>
        </w:trPr>
        <w:tc>
          <w:tcPr>
            <w:tcW w:w="1514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2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嗅覺</w:t>
            </w:r>
          </w:p>
        </w:tc>
        <w:tc>
          <w:tcPr>
            <w:tcW w:w="7126" w:type="dxa"/>
          </w:tcPr>
          <w:p w:rsidR="00F122C2" w:rsidRPr="008702F7" w:rsidRDefault="00F122C2" w:rsidP="00F122C2">
            <w:pPr>
              <w:autoSpaceDE w:val="0"/>
              <w:autoSpaceDN w:val="0"/>
              <w:adjustRightInd w:val="0"/>
              <w:ind w:left="-26"/>
              <w:rPr>
                <w:rFonts w:ascii="微軟正黑體" w:eastAsia="微軟正黑體" w:hAnsi="微軟正黑體"/>
                <w:szCs w:val="24"/>
              </w:rPr>
            </w:pPr>
          </w:p>
          <w:p w:rsidR="00F122C2" w:rsidRPr="008702F7" w:rsidRDefault="00F122C2" w:rsidP="00F122C2">
            <w:pPr>
              <w:autoSpaceDE w:val="0"/>
              <w:autoSpaceDN w:val="0"/>
              <w:adjustRightInd w:val="0"/>
              <w:ind w:left="-26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470A56" w:rsidRPr="008702F7" w:rsidRDefault="00470A56" w:rsidP="00470A56">
      <w:pPr>
        <w:autoSpaceDE w:val="0"/>
        <w:autoSpaceDN w:val="0"/>
        <w:adjustRightInd w:val="0"/>
        <w:rPr>
          <w:rFonts w:ascii="微軟正黑體" w:eastAsia="微軟正黑體" w:hAnsi="微軟正黑體" w:cs="TT2Ao00"/>
          <w:kern w:val="0"/>
          <w:szCs w:val="24"/>
        </w:rPr>
      </w:pPr>
    </w:p>
    <w:p w:rsidR="00470A56" w:rsidRPr="008702F7" w:rsidRDefault="00470A56" w:rsidP="008702F7">
      <w:pPr>
        <w:pStyle w:val="a8"/>
        <w:numPr>
          <w:ilvl w:val="1"/>
          <w:numId w:val="11"/>
        </w:numPr>
        <w:autoSpaceDE w:val="0"/>
        <w:autoSpaceDN w:val="0"/>
        <w:adjustRightInd w:val="0"/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在本文的第五段中，描述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了做擂茶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的「流程」，請小朋友先找出一些關鍵的連接詞，再說出其流程。</w:t>
      </w:r>
    </w:p>
    <w:p w:rsidR="00470A56" w:rsidRPr="008702F7" w:rsidRDefault="00470A56" w:rsidP="00ED6BA2">
      <w:pPr>
        <w:autoSpaceDE w:val="0"/>
        <w:autoSpaceDN w:val="0"/>
        <w:adjustRightInd w:val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答：先…再。（其實還有一些流程的連接詞，但作者省略了）。整個流程，如果加入一些連接詞，應該可以變成「先把茶葉等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食材磨碎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，然後加入熱水、鹽巴和地瓜葉，再抓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一把玄米放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進去，最後，它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吸滿了茶水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，慢慢變大，終於，擂茶竟然變成了一碗香噴噴的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鹹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稀飯。</w:t>
      </w:r>
    </w:p>
    <w:p w:rsidR="00470A56" w:rsidRPr="008702F7" w:rsidRDefault="00470A56" w:rsidP="008702F7">
      <w:pPr>
        <w:pStyle w:val="a8"/>
        <w:numPr>
          <w:ilvl w:val="1"/>
          <w:numId w:val="12"/>
        </w:numPr>
        <w:autoSpaceDE w:val="0"/>
        <w:autoSpaceDN w:val="0"/>
        <w:adjustRightInd w:val="0"/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在本文中，運用了幾個可以加強情感的表情、情緒用詞，找一找，並將它們圈出來。</w:t>
      </w:r>
    </w:p>
    <w:p w:rsidR="00470A56" w:rsidRPr="008702F7" w:rsidRDefault="00470A56" w:rsidP="00ED6BA2">
      <w:pPr>
        <w:autoSpaceDE w:val="0"/>
        <w:autoSpaceDN w:val="0"/>
        <w:adjustRightInd w:val="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答：「好奇」、「好奇怪呀」、「笑一笑」、「很有趣呵」、「</w:t>
      </w:r>
      <w:r w:rsidR="00C31053" w:rsidRPr="008702F7">
        <w:rPr>
          <w:rFonts w:ascii="微軟正黑體" w:eastAsia="微軟正黑體" w:hAnsi="微軟正黑體" w:hint="eastAsia"/>
          <w:szCs w:val="24"/>
        </w:rPr>
        <w:t>竟然」、「居然」、「真是聰明啊」。加入了這些詞，可以讓原本平鋪直敘的文句，顯得較有心情起伏；倘使在朗讀文章時，也記得要做出高低起伏的變化喔</w:t>
      </w:r>
      <w:r w:rsidRPr="008702F7">
        <w:rPr>
          <w:rFonts w:ascii="微軟正黑體" w:eastAsia="微軟正黑體" w:hAnsi="微軟正黑體" w:hint="eastAsia"/>
          <w:szCs w:val="24"/>
        </w:rPr>
        <w:t>。</w:t>
      </w:r>
    </w:p>
    <w:p w:rsidR="00470A56" w:rsidRDefault="00470A56" w:rsidP="008702F7">
      <w:pPr>
        <w:pStyle w:val="a8"/>
        <w:numPr>
          <w:ilvl w:val="1"/>
          <w:numId w:val="14"/>
        </w:numPr>
        <w:autoSpaceDE w:val="0"/>
        <w:autoSpaceDN w:val="0"/>
        <w:adjustRightInd w:val="0"/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想想看，如果你是小作家，你想訂「客家擂茶」的題目嗎？你覺得這個題目</w:t>
      </w:r>
      <w:r w:rsidRPr="008702F7">
        <w:rPr>
          <w:rFonts w:ascii="微軟正黑體" w:eastAsia="微軟正黑體" w:hAnsi="微軟正黑體" w:hint="eastAsia"/>
          <w:szCs w:val="24"/>
        </w:rPr>
        <w:lastRenderedPageBreak/>
        <w:t>吸引你嗎？說一說，如果是你，你想訂什麼樣子的題目呢？</w:t>
      </w:r>
    </w:p>
    <w:p w:rsidR="008702F7" w:rsidRPr="008702F7" w:rsidRDefault="008702F7" w:rsidP="008702F7">
      <w:pPr>
        <w:pStyle w:val="a8"/>
        <w:autoSpaceDE w:val="0"/>
        <w:autoSpaceDN w:val="0"/>
        <w:adjustRightInd w:val="0"/>
        <w:ind w:leftChars="0"/>
        <w:rPr>
          <w:rFonts w:ascii="微軟正黑體" w:eastAsia="微軟正黑體" w:hAnsi="微軟正黑體"/>
          <w:szCs w:val="24"/>
        </w:rPr>
      </w:pPr>
    </w:p>
    <w:tbl>
      <w:tblPr>
        <w:tblW w:w="0" w:type="auto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2"/>
        <w:gridCol w:w="3862"/>
      </w:tblGrid>
      <w:tr w:rsidR="00F122C2" w:rsidRPr="008702F7" w:rsidTr="008702F7">
        <w:trPr>
          <w:trHeight w:val="490"/>
          <w:jc w:val="center"/>
        </w:trPr>
        <w:tc>
          <w:tcPr>
            <w:tcW w:w="1752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5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大作家的題目</w:t>
            </w:r>
          </w:p>
        </w:tc>
        <w:tc>
          <w:tcPr>
            <w:tcW w:w="3862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5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客家擂茶</w:t>
            </w:r>
          </w:p>
        </w:tc>
      </w:tr>
      <w:tr w:rsidR="00F122C2" w:rsidRPr="008702F7" w:rsidTr="008702F7">
        <w:trPr>
          <w:trHeight w:val="415"/>
          <w:jc w:val="center"/>
        </w:trPr>
        <w:tc>
          <w:tcPr>
            <w:tcW w:w="1752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5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小作家的題目</w:t>
            </w:r>
          </w:p>
        </w:tc>
        <w:tc>
          <w:tcPr>
            <w:tcW w:w="3862" w:type="dxa"/>
            <w:vAlign w:val="center"/>
          </w:tcPr>
          <w:p w:rsidR="00F122C2" w:rsidRPr="008702F7" w:rsidRDefault="00F122C2" w:rsidP="008702F7">
            <w:pPr>
              <w:autoSpaceDE w:val="0"/>
              <w:autoSpaceDN w:val="0"/>
              <w:adjustRightInd w:val="0"/>
              <w:ind w:left="-56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(                      )</w:t>
            </w:r>
          </w:p>
        </w:tc>
      </w:tr>
    </w:tbl>
    <w:p w:rsidR="009F33F0" w:rsidRPr="008702F7" w:rsidRDefault="009F33F0" w:rsidP="00ED6BA2">
      <w:pPr>
        <w:autoSpaceDE w:val="0"/>
        <w:autoSpaceDN w:val="0"/>
        <w:adjustRightInd w:val="0"/>
        <w:rPr>
          <w:rFonts w:ascii="微軟正黑體" w:eastAsia="微軟正黑體" w:hAnsi="微軟正黑體" w:cs="TT32o00"/>
          <w:b/>
          <w:kern w:val="0"/>
          <w:szCs w:val="24"/>
        </w:rPr>
      </w:pPr>
    </w:p>
    <w:p w:rsidR="00ED6BA2" w:rsidRPr="008702F7" w:rsidRDefault="00ED6BA2" w:rsidP="00ED6BA2">
      <w:pPr>
        <w:autoSpaceDE w:val="0"/>
        <w:autoSpaceDN w:val="0"/>
        <w:adjustRightInd w:val="0"/>
        <w:rPr>
          <w:rFonts w:ascii="微軟正黑體" w:eastAsia="微軟正黑體" w:hAnsi="微軟正黑體" w:cs="TT32o00"/>
          <w:b/>
          <w:kern w:val="0"/>
          <w:szCs w:val="24"/>
        </w:rPr>
      </w:pPr>
      <w:r w:rsidRPr="008702F7">
        <w:rPr>
          <w:rFonts w:ascii="微軟正黑體" w:eastAsia="微軟正黑體" w:hAnsi="微軟正黑體" w:cs="TT32o00" w:hint="eastAsia"/>
          <w:b/>
          <w:kern w:val="0"/>
          <w:szCs w:val="24"/>
        </w:rPr>
        <w:t>五</w:t>
      </w:r>
      <w:r w:rsidR="00B82961" w:rsidRPr="008702F7">
        <w:rPr>
          <w:rFonts w:ascii="微軟正黑體" w:eastAsia="微軟正黑體" w:hAnsi="微軟正黑體" w:cs="TT32o00" w:hint="eastAsia"/>
          <w:b/>
          <w:kern w:val="0"/>
          <w:szCs w:val="24"/>
        </w:rPr>
        <w:t>、</w:t>
      </w:r>
      <w:r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寫作教學</w:t>
      </w:r>
      <w:r w:rsidR="00B82961"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步驟與小提示</w:t>
      </w:r>
    </w:p>
    <w:p w:rsidR="00ED6BA2" w:rsidRPr="008702F7" w:rsidRDefault="00ED6BA2" w:rsidP="008702F7">
      <w:pPr>
        <w:pStyle w:val="a8"/>
        <w:numPr>
          <w:ilvl w:val="2"/>
          <w:numId w:val="17"/>
        </w:numPr>
        <w:autoSpaceDE w:val="0"/>
        <w:autoSpaceDN w:val="0"/>
        <w:adjustRightInd w:val="0"/>
        <w:ind w:leftChars="0" w:left="0" w:firstLine="0"/>
        <w:rPr>
          <w:rFonts w:ascii="微軟正黑體" w:eastAsia="微軟正黑體" w:hAnsi="微軟正黑體" w:cs="TT2Ao00"/>
          <w:kern w:val="0"/>
          <w:szCs w:val="24"/>
        </w:rPr>
      </w:pPr>
      <w:r w:rsidRPr="008702F7">
        <w:rPr>
          <w:rFonts w:ascii="微軟正黑體" w:eastAsia="微軟正黑體" w:hAnsi="微軟正黑體" w:cs="TT2Ao00" w:hint="eastAsia"/>
          <w:kern w:val="0"/>
          <w:szCs w:val="24"/>
        </w:rPr>
        <w:t>寫作前材料蒐集</w:t>
      </w:r>
    </w:p>
    <w:p w:rsidR="00470A56" w:rsidRPr="008702F7" w:rsidRDefault="00C31053" w:rsidP="008702F7">
      <w:pPr>
        <w:pStyle w:val="a8"/>
        <w:numPr>
          <w:ilvl w:val="1"/>
          <w:numId w:val="22"/>
        </w:numPr>
        <w:autoSpaceDE w:val="0"/>
        <w:autoSpaceDN w:val="0"/>
        <w:adjustRightInd w:val="0"/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請學生蒐集曾經參加過的活動照片，並與全班</w:t>
      </w:r>
      <w:r w:rsidR="00470A56" w:rsidRPr="008702F7">
        <w:rPr>
          <w:rFonts w:ascii="微軟正黑體" w:eastAsia="微軟正黑體" w:hAnsi="微軟正黑體" w:hint="eastAsia"/>
          <w:szCs w:val="24"/>
        </w:rPr>
        <w:t>分享，這些活動可以是家庭、學校、社會…等活動。</w:t>
      </w:r>
    </w:p>
    <w:p w:rsidR="00ED6BA2" w:rsidRPr="008702F7" w:rsidRDefault="00ED6BA2" w:rsidP="008702F7">
      <w:pPr>
        <w:pStyle w:val="a8"/>
        <w:numPr>
          <w:ilvl w:val="2"/>
          <w:numId w:val="19"/>
        </w:numPr>
        <w:ind w:leftChars="0" w:left="0" w:firstLine="0"/>
        <w:rPr>
          <w:rFonts w:ascii="微軟正黑體" w:eastAsia="微軟正黑體" w:hAnsi="微軟正黑體" w:cs="TT2Ao00"/>
          <w:kern w:val="0"/>
          <w:szCs w:val="24"/>
        </w:rPr>
      </w:pPr>
      <w:r w:rsidRPr="008702F7">
        <w:rPr>
          <w:rFonts w:ascii="微軟正黑體" w:eastAsia="微軟正黑體" w:hAnsi="微軟正黑體" w:cs="TT2Ao00" w:hint="eastAsia"/>
          <w:kern w:val="0"/>
          <w:szCs w:val="24"/>
        </w:rPr>
        <w:t>教學引導及提問</w:t>
      </w:r>
    </w:p>
    <w:p w:rsidR="00142019" w:rsidRPr="008702F7" w:rsidRDefault="00142019">
      <w:pPr>
        <w:rPr>
          <w:rFonts w:ascii="微軟正黑體" w:eastAsia="微軟正黑體" w:hAnsi="微軟正黑體" w:cs="新細明體"/>
          <w:kern w:val="0"/>
          <w:szCs w:val="24"/>
        </w:rPr>
      </w:pPr>
      <w:r w:rsidRPr="008702F7">
        <w:rPr>
          <w:rFonts w:ascii="MS Gothic" w:eastAsia="MS Gothic" w:hAnsi="MS Gothic" w:cs="MS Gothic" w:hint="eastAsia"/>
          <w:kern w:val="0"/>
          <w:szCs w:val="24"/>
        </w:rPr>
        <w:t>⒈</w:t>
      </w: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寫作第一步</w:t>
      </w:r>
    </w:p>
    <w:p w:rsidR="009318F3" w:rsidRPr="008702F7" w:rsidRDefault="00470A56">
      <w:pPr>
        <w:rPr>
          <w:rFonts w:ascii="微軟正黑體" w:eastAsia="微軟正黑體" w:hAnsi="微軟正黑體" w:cs="TT34o00"/>
          <w:kern w:val="0"/>
          <w:szCs w:val="24"/>
        </w:rPr>
      </w:pP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帶活動照片來，選擇幾張</w:t>
      </w:r>
      <w:r w:rsidR="00C31053" w:rsidRPr="008702F7">
        <w:rPr>
          <w:rFonts w:ascii="微軟正黑體" w:eastAsia="微軟正黑體" w:hAnsi="微軟正黑體" w:cs="新細明體" w:hint="eastAsia"/>
          <w:kern w:val="0"/>
          <w:szCs w:val="24"/>
        </w:rPr>
        <w:t>做為</w:t>
      </w: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分享、書寫的材料。</w:t>
      </w:r>
    </w:p>
    <w:p w:rsidR="00142019" w:rsidRPr="008702F7" w:rsidRDefault="00142019">
      <w:pPr>
        <w:rPr>
          <w:rFonts w:ascii="微軟正黑體" w:eastAsia="微軟正黑體" w:hAnsi="微軟正黑體" w:cs="新細明體"/>
          <w:kern w:val="0"/>
          <w:szCs w:val="24"/>
        </w:rPr>
      </w:pPr>
      <w:r w:rsidRPr="008702F7">
        <w:rPr>
          <w:rFonts w:ascii="MS Gothic" w:eastAsia="MS Gothic" w:hAnsi="MS Gothic" w:cs="MS Gothic" w:hint="eastAsia"/>
          <w:kern w:val="0"/>
          <w:szCs w:val="24"/>
        </w:rPr>
        <w:t>⒉</w:t>
      </w: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寫作第二步</w:t>
      </w:r>
    </w:p>
    <w:p w:rsidR="009318F3" w:rsidRPr="008702F7" w:rsidRDefault="00470A56">
      <w:pPr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在活動照片中，可試著詢問自己一些問題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9"/>
        <w:gridCol w:w="1210"/>
        <w:gridCol w:w="1210"/>
        <w:gridCol w:w="1210"/>
        <w:gridCol w:w="1210"/>
        <w:gridCol w:w="1210"/>
      </w:tblGrid>
      <w:tr w:rsidR="00F122C2" w:rsidRPr="008702F7" w:rsidTr="008702F7">
        <w:trPr>
          <w:trHeight w:val="757"/>
        </w:trPr>
        <w:tc>
          <w:tcPr>
            <w:tcW w:w="1209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b/>
                <w:szCs w:val="24"/>
              </w:rPr>
              <w:t>How</w:t>
            </w: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What</w:t>
            </w: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When</w:t>
            </w: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Who</w:t>
            </w:r>
          </w:p>
        </w:tc>
        <w:tc>
          <w:tcPr>
            <w:tcW w:w="1210" w:type="dxa"/>
            <w:vAlign w:val="center"/>
          </w:tcPr>
          <w:p w:rsidR="00F122C2" w:rsidRPr="008702F7" w:rsidRDefault="0018246E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Where</w:t>
            </w:r>
            <w:bookmarkStart w:id="0" w:name="_GoBack"/>
            <w:bookmarkEnd w:id="0"/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Why</w:t>
            </w:r>
          </w:p>
        </w:tc>
      </w:tr>
      <w:tr w:rsidR="00F122C2" w:rsidRPr="008702F7" w:rsidTr="008702F7">
        <w:trPr>
          <w:trHeight w:val="1348"/>
        </w:trPr>
        <w:tc>
          <w:tcPr>
            <w:tcW w:w="1209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F122C2" w:rsidRPr="008702F7" w:rsidRDefault="00F122C2" w:rsidP="008702F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142019" w:rsidRPr="008702F7" w:rsidRDefault="00142019">
      <w:pPr>
        <w:rPr>
          <w:rFonts w:ascii="微軟正黑體" w:eastAsia="微軟正黑體" w:hAnsi="微軟正黑體" w:cs="TT34o00"/>
          <w:kern w:val="0"/>
          <w:szCs w:val="24"/>
        </w:rPr>
      </w:pPr>
      <w:r w:rsidRPr="008702F7">
        <w:rPr>
          <w:rFonts w:ascii="MS Gothic" w:eastAsia="MS Gothic" w:hAnsi="MS Gothic" w:cs="MS Gothic" w:hint="eastAsia"/>
          <w:kern w:val="0"/>
          <w:szCs w:val="24"/>
        </w:rPr>
        <w:t>⒊</w:t>
      </w: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寫作第</w:t>
      </w:r>
      <w:r w:rsidRPr="008702F7">
        <w:rPr>
          <w:rFonts w:ascii="微軟正黑體" w:eastAsia="微軟正黑體" w:hAnsi="微軟正黑體" w:cs="TT2Ao00" w:hint="eastAsia"/>
          <w:kern w:val="0"/>
          <w:szCs w:val="24"/>
        </w:rPr>
        <w:t>三</w:t>
      </w:r>
      <w:r w:rsidRPr="008702F7">
        <w:rPr>
          <w:rFonts w:ascii="微軟正黑體" w:eastAsia="微軟正黑體" w:hAnsi="微軟正黑體" w:cs="TT34o00" w:hint="eastAsia"/>
          <w:kern w:val="0"/>
          <w:szCs w:val="24"/>
        </w:rPr>
        <w:t>步</w:t>
      </w:r>
    </w:p>
    <w:p w:rsidR="009318F3" w:rsidRPr="008702F7" w:rsidRDefault="00470A56" w:rsidP="008702F7">
      <w:pPr>
        <w:pStyle w:val="a8"/>
        <w:numPr>
          <w:ilvl w:val="1"/>
          <w:numId w:val="24"/>
        </w:numPr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可採取本文的「對話式」方法來描寫。</w:t>
      </w:r>
    </w:p>
    <w:p w:rsidR="00470A56" w:rsidRPr="008702F7" w:rsidRDefault="00C31053" w:rsidP="008702F7">
      <w:pPr>
        <w:pStyle w:val="a8"/>
        <w:numPr>
          <w:ilvl w:val="1"/>
          <w:numId w:val="26"/>
        </w:numPr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lastRenderedPageBreak/>
        <w:t>若參加的活動與美</w:t>
      </w:r>
      <w:r w:rsidR="00470A56" w:rsidRPr="008702F7">
        <w:rPr>
          <w:rFonts w:ascii="微軟正黑體" w:eastAsia="微軟正黑體" w:hAnsi="微軟正黑體" w:hint="eastAsia"/>
          <w:szCs w:val="24"/>
        </w:rPr>
        <w:t>食相關，可加入嗅覺、味覺的書寫。</w:t>
      </w:r>
    </w:p>
    <w:p w:rsidR="00470A56" w:rsidRPr="008702F7" w:rsidRDefault="00470A56" w:rsidP="008702F7">
      <w:pPr>
        <w:pStyle w:val="a8"/>
        <w:numPr>
          <w:ilvl w:val="1"/>
          <w:numId w:val="26"/>
        </w:numPr>
        <w:ind w:leftChars="0" w:left="480" w:hangingChars="200"/>
        <w:rPr>
          <w:rFonts w:ascii="微軟正黑體" w:eastAsia="微軟正黑體" w:hAnsi="微軟正黑體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若活動有進行的流程，可加入「時間連</w:t>
      </w:r>
      <w:r w:rsidR="00C31053" w:rsidRPr="008702F7">
        <w:rPr>
          <w:rFonts w:ascii="微軟正黑體" w:eastAsia="微軟正黑體" w:hAnsi="微軟正黑體" w:hint="eastAsia"/>
          <w:szCs w:val="24"/>
        </w:rPr>
        <w:t>接</w:t>
      </w:r>
      <w:r w:rsidRPr="008702F7">
        <w:rPr>
          <w:rFonts w:ascii="微軟正黑體" w:eastAsia="微軟正黑體" w:hAnsi="微軟正黑體" w:hint="eastAsia"/>
          <w:szCs w:val="24"/>
        </w:rPr>
        <w:t>詞」，將流程做一通順而完整</w:t>
      </w:r>
      <w:proofErr w:type="gramStart"/>
      <w:r w:rsidRPr="008702F7">
        <w:rPr>
          <w:rFonts w:ascii="微軟正黑體" w:eastAsia="微軟正黑體" w:hAnsi="微軟正黑體" w:hint="eastAsia"/>
          <w:szCs w:val="24"/>
        </w:rPr>
        <w:t>的敘寫</w:t>
      </w:r>
      <w:proofErr w:type="gramEnd"/>
      <w:r w:rsidRPr="008702F7">
        <w:rPr>
          <w:rFonts w:ascii="微軟正黑體" w:eastAsia="微軟正黑體" w:hAnsi="微軟正黑體" w:hint="eastAsia"/>
          <w:szCs w:val="24"/>
        </w:rPr>
        <w:t>。</w:t>
      </w:r>
    </w:p>
    <w:p w:rsidR="00DA1333" w:rsidRPr="008702F7" w:rsidRDefault="00470A56" w:rsidP="008702F7">
      <w:pPr>
        <w:pStyle w:val="a8"/>
        <w:numPr>
          <w:ilvl w:val="1"/>
          <w:numId w:val="26"/>
        </w:numPr>
        <w:ind w:leftChars="0" w:left="480" w:hangingChars="200"/>
        <w:rPr>
          <w:rFonts w:ascii="微軟正黑體" w:eastAsia="微軟正黑體" w:hAnsi="微軟正黑體" w:cs="TT34o00"/>
          <w:kern w:val="0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請在最後一段寫出活動的啟示、感想。</w:t>
      </w:r>
    </w:p>
    <w:p w:rsidR="00142019" w:rsidRPr="008702F7" w:rsidRDefault="00142019">
      <w:pPr>
        <w:rPr>
          <w:rFonts w:ascii="微軟正黑體" w:eastAsia="微軟正黑體" w:hAnsi="微軟正黑體" w:cs="TT34o00"/>
          <w:kern w:val="0"/>
          <w:szCs w:val="24"/>
        </w:rPr>
      </w:pPr>
      <w:r w:rsidRPr="008702F7">
        <w:rPr>
          <w:rFonts w:ascii="MS Gothic" w:eastAsia="MS Gothic" w:hAnsi="MS Gothic" w:cs="MS Gothic" w:hint="eastAsia"/>
          <w:kern w:val="0"/>
          <w:szCs w:val="24"/>
        </w:rPr>
        <w:t>⒋</w:t>
      </w:r>
      <w:r w:rsidRPr="008702F7">
        <w:rPr>
          <w:rFonts w:ascii="微軟正黑體" w:eastAsia="微軟正黑體" w:hAnsi="微軟正黑體" w:cs="新細明體" w:hint="eastAsia"/>
          <w:kern w:val="0"/>
          <w:szCs w:val="24"/>
        </w:rPr>
        <w:t>寫作第</w:t>
      </w:r>
      <w:r w:rsidRPr="008702F7">
        <w:rPr>
          <w:rFonts w:ascii="微軟正黑體" w:eastAsia="微軟正黑體" w:hAnsi="微軟正黑體" w:cs="TT2Ao00" w:hint="eastAsia"/>
          <w:kern w:val="0"/>
          <w:szCs w:val="24"/>
        </w:rPr>
        <w:t>四</w:t>
      </w:r>
      <w:r w:rsidRPr="008702F7">
        <w:rPr>
          <w:rFonts w:ascii="微軟正黑體" w:eastAsia="微軟正黑體" w:hAnsi="微軟正黑體" w:cs="TT34o00" w:hint="eastAsia"/>
          <w:kern w:val="0"/>
          <w:szCs w:val="24"/>
        </w:rPr>
        <w:t>步</w:t>
      </w:r>
    </w:p>
    <w:p w:rsidR="00B82961" w:rsidRPr="008702F7" w:rsidRDefault="00470A56" w:rsidP="008702F7">
      <w:pPr>
        <w:pStyle w:val="a8"/>
        <w:numPr>
          <w:ilvl w:val="1"/>
          <w:numId w:val="28"/>
        </w:numPr>
        <w:ind w:leftChars="0" w:left="482" w:hanging="482"/>
        <w:rPr>
          <w:rFonts w:ascii="微軟正黑體" w:eastAsia="微軟正黑體" w:hAnsi="微軟正黑體" w:cs="TT34o00"/>
          <w:kern w:val="0"/>
          <w:szCs w:val="24"/>
        </w:rPr>
      </w:pPr>
      <w:r w:rsidRPr="008702F7">
        <w:rPr>
          <w:rFonts w:ascii="微軟正黑體" w:eastAsia="微軟正黑體" w:hAnsi="微軟正黑體" w:hint="eastAsia"/>
          <w:szCs w:val="24"/>
        </w:rPr>
        <w:t>將第一、二、三步驟的內容再重新思考，並寫出一篇完整的作文</w:t>
      </w:r>
      <w:r w:rsidR="001C6F1B" w:rsidRPr="008702F7">
        <w:rPr>
          <w:rFonts w:ascii="微軟正黑體" w:eastAsia="微軟正黑體" w:hAnsi="微軟正黑體" w:hint="eastAsia"/>
          <w:szCs w:val="24"/>
        </w:rPr>
        <w:t>--</w:t>
      </w:r>
      <w:r w:rsidRPr="008702F7">
        <w:rPr>
          <w:rFonts w:ascii="微軟正黑體" w:eastAsia="微軟正黑體" w:hAnsi="微軟正黑體" w:hint="eastAsia"/>
          <w:szCs w:val="24"/>
        </w:rPr>
        <w:t>「一次難忘的體驗」。</w:t>
      </w:r>
    </w:p>
    <w:p w:rsidR="009F33F0" w:rsidRPr="008702F7" w:rsidRDefault="00142019">
      <w:pPr>
        <w:rPr>
          <w:rFonts w:ascii="微軟正黑體" w:eastAsia="微軟正黑體" w:hAnsi="微軟正黑體" w:cs="TT26o00"/>
          <w:b/>
          <w:kern w:val="0"/>
          <w:szCs w:val="24"/>
        </w:rPr>
      </w:pPr>
      <w:r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六</w:t>
      </w:r>
      <w:r w:rsidR="00B82961" w:rsidRPr="008702F7">
        <w:rPr>
          <w:rFonts w:ascii="微軟正黑體" w:eastAsia="微軟正黑體" w:hAnsi="微軟正黑體" w:cs="TT26o00" w:hint="eastAsia"/>
          <w:b/>
          <w:kern w:val="0"/>
          <w:szCs w:val="24"/>
        </w:rPr>
        <w:t>、寫作總體檢</w:t>
      </w:r>
    </w:p>
    <w:p w:rsidR="00EB7A15" w:rsidRPr="008702F7" w:rsidRDefault="00EB7A15" w:rsidP="008702F7">
      <w:pPr>
        <w:ind w:firstLineChars="200" w:firstLine="480"/>
        <w:rPr>
          <w:rFonts w:ascii="微軟正黑體" w:eastAsia="微軟正黑體" w:hAnsi="微軟正黑體" w:cs="TT26o00"/>
          <w:kern w:val="0"/>
          <w:szCs w:val="24"/>
        </w:rPr>
      </w:pPr>
      <w:r w:rsidRPr="008702F7">
        <w:rPr>
          <w:rFonts w:ascii="微軟正黑體" w:eastAsia="微軟正黑體" w:hAnsi="微軟正黑體" w:cs="TT26o00" w:hint="eastAsia"/>
          <w:kern w:val="0"/>
          <w:szCs w:val="24"/>
        </w:rPr>
        <w:t>小朋友在寫作完成之後，可以依照檢核表來檢視自己的文章，是否有符合以下這些條件，如果有符合，代表小朋友的寫作有達到標準；如果沒有符合，也可以請小朋友思考看看，怎麼做可以達到最好。如果有符合的話，請在上方欄位打「○」</w:t>
      </w:r>
    </w:p>
    <w:tbl>
      <w:tblPr>
        <w:tblW w:w="0" w:type="auto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9"/>
        <w:gridCol w:w="677"/>
      </w:tblGrid>
      <w:tr w:rsidR="00F122C2" w:rsidRPr="008702F7" w:rsidTr="008702F7">
        <w:trPr>
          <w:trHeight w:val="458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使用正確的標點符號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349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書寫正確的</w:t>
            </w:r>
            <w:proofErr w:type="gramStart"/>
            <w:r w:rsidRPr="008702F7">
              <w:rPr>
                <w:rFonts w:ascii="微軟正黑體" w:eastAsia="微軟正黑體" w:hAnsi="微軟正黑體" w:hint="eastAsia"/>
                <w:szCs w:val="24"/>
              </w:rPr>
              <w:t>字與詞</w:t>
            </w:r>
            <w:proofErr w:type="gramEnd"/>
            <w:r w:rsidRPr="008702F7">
              <w:rPr>
                <w:rFonts w:ascii="微軟正黑體" w:eastAsia="微軟正黑體" w:hAnsi="微軟正黑體" w:hint="eastAsia"/>
                <w:szCs w:val="24"/>
              </w:rPr>
              <w:t>、成語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415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書寫流暢的句子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338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運用修辭及句型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382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段落與版面配置得宜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F122C2" w:rsidRPr="008702F7" w:rsidTr="008702F7">
        <w:trPr>
          <w:trHeight w:val="447"/>
          <w:jc w:val="center"/>
        </w:trPr>
        <w:tc>
          <w:tcPr>
            <w:tcW w:w="4909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  <w:r w:rsidRPr="008702F7">
              <w:rPr>
                <w:rFonts w:ascii="微軟正黑體" w:eastAsia="微軟正黑體" w:hAnsi="微軟正黑體" w:hint="eastAsia"/>
                <w:szCs w:val="24"/>
              </w:rPr>
              <w:t>全文內容符合主題</w:t>
            </w:r>
          </w:p>
        </w:tc>
        <w:tc>
          <w:tcPr>
            <w:tcW w:w="677" w:type="dxa"/>
          </w:tcPr>
          <w:p w:rsidR="00F122C2" w:rsidRPr="008702F7" w:rsidRDefault="00F122C2" w:rsidP="00494D19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F122C2" w:rsidRPr="008702F7" w:rsidRDefault="00F122C2" w:rsidP="00F122C2">
      <w:pPr>
        <w:rPr>
          <w:rFonts w:ascii="微軟正黑體" w:eastAsia="微軟正黑體" w:hAnsi="微軟正黑體"/>
          <w:b/>
          <w:szCs w:val="24"/>
        </w:rPr>
      </w:pPr>
    </w:p>
    <w:p w:rsidR="00F122C2" w:rsidRPr="008702F7" w:rsidRDefault="00F122C2" w:rsidP="00F122C2">
      <w:pPr>
        <w:rPr>
          <w:rFonts w:ascii="微軟正黑體" w:eastAsia="微軟正黑體" w:hAnsi="微軟正黑體"/>
          <w:b/>
          <w:szCs w:val="24"/>
        </w:rPr>
      </w:pPr>
      <w:r w:rsidRPr="008702F7">
        <w:rPr>
          <w:rFonts w:ascii="微軟正黑體" w:eastAsia="微軟正黑體" w:hAnsi="微軟正黑體" w:hint="eastAsia"/>
          <w:b/>
          <w:szCs w:val="24"/>
        </w:rPr>
        <w:lastRenderedPageBreak/>
        <w:t>結語</w:t>
      </w:r>
    </w:p>
    <w:p w:rsidR="00142019" w:rsidRPr="008702F7" w:rsidRDefault="00F122C2" w:rsidP="009F33F0">
      <w:pPr>
        <w:autoSpaceDE w:val="0"/>
        <w:autoSpaceDN w:val="0"/>
        <w:adjustRightInd w:val="0"/>
        <w:rPr>
          <w:rFonts w:ascii="微軟正黑體" w:eastAsia="微軟正黑體" w:hAnsi="微軟正黑體" w:cs="TT32o00"/>
          <w:b/>
          <w:kern w:val="0"/>
          <w:szCs w:val="24"/>
        </w:rPr>
      </w:pPr>
      <w:r w:rsidRPr="008702F7">
        <w:rPr>
          <w:rFonts w:ascii="微軟正黑體" w:eastAsia="微軟正黑體" w:hAnsi="微軟正黑體" w:cs="TT32o00" w:hint="eastAsia"/>
          <w:kern w:val="0"/>
          <w:szCs w:val="24"/>
        </w:rPr>
        <w:t>有了這樣的讀寫模式，相信學生必能對課文內容更了解，也更容易過渡到寫作; 閱讀是輸入，寫作是輸出，兩種相輔相成，必能厚植讀寫能力。</w:t>
      </w:r>
    </w:p>
    <w:sectPr w:rsidR="00142019" w:rsidRPr="008702F7" w:rsidSect="00F122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1A" w:rsidRDefault="00D72A1A" w:rsidP="00F51B62">
      <w:r>
        <w:separator/>
      </w:r>
    </w:p>
  </w:endnote>
  <w:endnote w:type="continuationSeparator" w:id="0">
    <w:p w:rsidR="00D72A1A" w:rsidRDefault="00D72A1A" w:rsidP="00F5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T2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23o00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2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34o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364162"/>
      <w:docPartObj>
        <w:docPartGallery w:val="Page Numbers (Bottom of Page)"/>
        <w:docPartUnique/>
      </w:docPartObj>
    </w:sdtPr>
    <w:sdtEndPr/>
    <w:sdtContent>
      <w:p w:rsidR="00142019" w:rsidRDefault="00AF6782">
        <w:pPr>
          <w:pStyle w:val="a5"/>
          <w:jc w:val="center"/>
        </w:pPr>
        <w:r>
          <w:fldChar w:fldCharType="begin"/>
        </w:r>
        <w:r w:rsidR="00142019">
          <w:instrText>PAGE   \* MERGEFORMAT</w:instrText>
        </w:r>
        <w:r>
          <w:fldChar w:fldCharType="separate"/>
        </w:r>
        <w:r w:rsidR="0018246E" w:rsidRPr="0018246E">
          <w:rPr>
            <w:noProof/>
            <w:lang w:val="zh-TW"/>
          </w:rPr>
          <w:t>4</w:t>
        </w:r>
        <w:r>
          <w:fldChar w:fldCharType="end"/>
        </w:r>
      </w:p>
    </w:sdtContent>
  </w:sdt>
  <w:p w:rsidR="00142019" w:rsidRDefault="001420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1A" w:rsidRDefault="00D72A1A" w:rsidP="00F51B62">
      <w:r>
        <w:separator/>
      </w:r>
    </w:p>
  </w:footnote>
  <w:footnote w:type="continuationSeparator" w:id="0">
    <w:p w:rsidR="00D72A1A" w:rsidRDefault="00D72A1A" w:rsidP="00F5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F7" w:rsidRDefault="008702F7" w:rsidP="008702F7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第37期 2014年12月</w:t>
    </w:r>
  </w:p>
  <w:p w:rsidR="008702F7" w:rsidRPr="008702F7" w:rsidRDefault="008702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951"/>
    <w:multiLevelType w:val="hybridMultilevel"/>
    <w:tmpl w:val="F5B49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CB0C53"/>
    <w:multiLevelType w:val="hybridMultilevel"/>
    <w:tmpl w:val="017E82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6593523"/>
    <w:multiLevelType w:val="hybridMultilevel"/>
    <w:tmpl w:val="3BBC11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1E342C00">
      <w:numFmt w:val="bullet"/>
      <w:lvlText w:val="◎"/>
      <w:lvlJc w:val="left"/>
      <w:pPr>
        <w:ind w:left="1320" w:hanging="360"/>
      </w:pPr>
      <w:rPr>
        <w:rFonts w:ascii="微軟正黑體" w:eastAsia="微軟正黑體" w:hAnsi="微軟正黑體" w:cs="TT2Ao00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8A4FD4"/>
    <w:multiLevelType w:val="hybridMultilevel"/>
    <w:tmpl w:val="91B69D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A3197A"/>
    <w:multiLevelType w:val="hybridMultilevel"/>
    <w:tmpl w:val="28687CC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D2254AF"/>
    <w:multiLevelType w:val="hybridMultilevel"/>
    <w:tmpl w:val="6EB81550"/>
    <w:lvl w:ilvl="0" w:tplc="D2C67574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3F36348"/>
    <w:multiLevelType w:val="hybridMultilevel"/>
    <w:tmpl w:val="FB26629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4205DD"/>
    <w:multiLevelType w:val="hybridMultilevel"/>
    <w:tmpl w:val="427849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BB75015"/>
    <w:multiLevelType w:val="hybridMultilevel"/>
    <w:tmpl w:val="F74A56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BFC228E"/>
    <w:multiLevelType w:val="hybridMultilevel"/>
    <w:tmpl w:val="AB4036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96373A"/>
    <w:multiLevelType w:val="hybridMultilevel"/>
    <w:tmpl w:val="DBB093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0950DF4"/>
    <w:multiLevelType w:val="hybridMultilevel"/>
    <w:tmpl w:val="13DC453E"/>
    <w:lvl w:ilvl="0" w:tplc="D0D2B2DC">
      <w:start w:val="1"/>
      <w:numFmt w:val="taiwaneseCountingThousand"/>
      <w:lvlText w:val="%1、"/>
      <w:lvlJc w:val="left"/>
      <w:pPr>
        <w:ind w:left="504" w:hanging="504"/>
      </w:pPr>
      <w:rPr>
        <w:rFonts w:asciiTheme="minorEastAsia" w:eastAsiaTheme="minorEastAsia" w:hAnsiTheme="minorEastAsia"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08168C"/>
    <w:multiLevelType w:val="hybridMultilevel"/>
    <w:tmpl w:val="4F3064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C91E2F"/>
    <w:multiLevelType w:val="hybridMultilevel"/>
    <w:tmpl w:val="701EC7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9E70306"/>
    <w:multiLevelType w:val="hybridMultilevel"/>
    <w:tmpl w:val="532056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D540D8F"/>
    <w:multiLevelType w:val="hybridMultilevel"/>
    <w:tmpl w:val="94225D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E7315E5"/>
    <w:multiLevelType w:val="hybridMultilevel"/>
    <w:tmpl w:val="3866F3D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4CA367C"/>
    <w:multiLevelType w:val="hybridMultilevel"/>
    <w:tmpl w:val="F5AA0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6D21C19"/>
    <w:multiLevelType w:val="hybridMultilevel"/>
    <w:tmpl w:val="72440D0A"/>
    <w:lvl w:ilvl="0" w:tplc="D6D07BDE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C24590B"/>
    <w:multiLevelType w:val="hybridMultilevel"/>
    <w:tmpl w:val="707CDD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C7B3CC6"/>
    <w:multiLevelType w:val="hybridMultilevel"/>
    <w:tmpl w:val="71B821C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3913440"/>
    <w:multiLevelType w:val="hybridMultilevel"/>
    <w:tmpl w:val="95C412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6443B99"/>
    <w:multiLevelType w:val="hybridMultilevel"/>
    <w:tmpl w:val="0382E86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ABAC8F8A">
      <w:numFmt w:val="bullet"/>
      <w:lvlText w:val="＊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2797B0F"/>
    <w:multiLevelType w:val="hybridMultilevel"/>
    <w:tmpl w:val="B54CDAC2"/>
    <w:lvl w:ilvl="0" w:tplc="935473E6">
      <w:numFmt w:val="bullet"/>
      <w:lvlText w:val="＊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B5A3CF1"/>
    <w:multiLevelType w:val="hybridMultilevel"/>
    <w:tmpl w:val="5A52772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92843FC"/>
    <w:multiLevelType w:val="hybridMultilevel"/>
    <w:tmpl w:val="A1A22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A625770"/>
    <w:multiLevelType w:val="hybridMultilevel"/>
    <w:tmpl w:val="573CF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E7E0943"/>
    <w:multiLevelType w:val="hybridMultilevel"/>
    <w:tmpl w:val="E224FB5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0"/>
  </w:num>
  <w:num w:numId="5">
    <w:abstractNumId w:val="18"/>
  </w:num>
  <w:num w:numId="6">
    <w:abstractNumId w:val="1"/>
  </w:num>
  <w:num w:numId="7">
    <w:abstractNumId w:val="5"/>
  </w:num>
  <w:num w:numId="8">
    <w:abstractNumId w:val="10"/>
  </w:num>
  <w:num w:numId="9">
    <w:abstractNumId w:val="14"/>
  </w:num>
  <w:num w:numId="10">
    <w:abstractNumId w:val="21"/>
  </w:num>
  <w:num w:numId="11">
    <w:abstractNumId w:val="19"/>
  </w:num>
  <w:num w:numId="12">
    <w:abstractNumId w:val="2"/>
  </w:num>
  <w:num w:numId="13">
    <w:abstractNumId w:val="24"/>
  </w:num>
  <w:num w:numId="14">
    <w:abstractNumId w:val="4"/>
  </w:num>
  <w:num w:numId="15">
    <w:abstractNumId w:val="25"/>
  </w:num>
  <w:num w:numId="16">
    <w:abstractNumId w:val="17"/>
  </w:num>
  <w:num w:numId="17">
    <w:abstractNumId w:val="26"/>
  </w:num>
  <w:num w:numId="18">
    <w:abstractNumId w:val="6"/>
  </w:num>
  <w:num w:numId="19">
    <w:abstractNumId w:val="15"/>
  </w:num>
  <w:num w:numId="20">
    <w:abstractNumId w:val="20"/>
  </w:num>
  <w:num w:numId="21">
    <w:abstractNumId w:val="12"/>
  </w:num>
  <w:num w:numId="22">
    <w:abstractNumId w:val="27"/>
  </w:num>
  <w:num w:numId="23">
    <w:abstractNumId w:val="9"/>
  </w:num>
  <w:num w:numId="24">
    <w:abstractNumId w:val="3"/>
  </w:num>
  <w:num w:numId="25">
    <w:abstractNumId w:val="8"/>
  </w:num>
  <w:num w:numId="26">
    <w:abstractNumId w:val="7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FF"/>
    <w:rsid w:val="00057132"/>
    <w:rsid w:val="00066FFF"/>
    <w:rsid w:val="00097140"/>
    <w:rsid w:val="00142019"/>
    <w:rsid w:val="0018246E"/>
    <w:rsid w:val="001C6F1B"/>
    <w:rsid w:val="001D0859"/>
    <w:rsid w:val="001F04B0"/>
    <w:rsid w:val="002343BA"/>
    <w:rsid w:val="00244F1F"/>
    <w:rsid w:val="003B6984"/>
    <w:rsid w:val="00412A5C"/>
    <w:rsid w:val="00470A56"/>
    <w:rsid w:val="005074AF"/>
    <w:rsid w:val="005B256D"/>
    <w:rsid w:val="005C5C53"/>
    <w:rsid w:val="0067244D"/>
    <w:rsid w:val="006E369F"/>
    <w:rsid w:val="00705AFE"/>
    <w:rsid w:val="007B0FE3"/>
    <w:rsid w:val="00853ED8"/>
    <w:rsid w:val="008702F7"/>
    <w:rsid w:val="009318F3"/>
    <w:rsid w:val="009442EF"/>
    <w:rsid w:val="009F33F0"/>
    <w:rsid w:val="00A227CC"/>
    <w:rsid w:val="00A24AE8"/>
    <w:rsid w:val="00A844AE"/>
    <w:rsid w:val="00AE5285"/>
    <w:rsid w:val="00AF6782"/>
    <w:rsid w:val="00B82961"/>
    <w:rsid w:val="00B87C6C"/>
    <w:rsid w:val="00BE3BCB"/>
    <w:rsid w:val="00C07B7F"/>
    <w:rsid w:val="00C31053"/>
    <w:rsid w:val="00C44D17"/>
    <w:rsid w:val="00CB5855"/>
    <w:rsid w:val="00D17AC1"/>
    <w:rsid w:val="00D72A1A"/>
    <w:rsid w:val="00DA1333"/>
    <w:rsid w:val="00DF61D2"/>
    <w:rsid w:val="00E32DFA"/>
    <w:rsid w:val="00E9686E"/>
    <w:rsid w:val="00EA4491"/>
    <w:rsid w:val="00EB7A15"/>
    <w:rsid w:val="00ED6BA2"/>
    <w:rsid w:val="00EF7AE8"/>
    <w:rsid w:val="00F122C2"/>
    <w:rsid w:val="00F36575"/>
    <w:rsid w:val="00F42251"/>
    <w:rsid w:val="00F51B62"/>
    <w:rsid w:val="00FB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B62"/>
    <w:rPr>
      <w:sz w:val="20"/>
      <w:szCs w:val="20"/>
    </w:rPr>
  </w:style>
  <w:style w:type="table" w:styleId="a7">
    <w:name w:val="Table Grid"/>
    <w:basedOn w:val="a1"/>
    <w:uiPriority w:val="59"/>
    <w:rsid w:val="00CB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96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02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B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B62"/>
    <w:rPr>
      <w:sz w:val="20"/>
      <w:szCs w:val="20"/>
    </w:rPr>
  </w:style>
  <w:style w:type="table" w:styleId="a7">
    <w:name w:val="Table Grid"/>
    <w:basedOn w:val="a1"/>
    <w:uiPriority w:val="59"/>
    <w:rsid w:val="00CB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96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70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0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歐任旂</dc:creator>
  <cp:lastModifiedBy>User</cp:lastModifiedBy>
  <cp:revision>3</cp:revision>
  <dcterms:created xsi:type="dcterms:W3CDTF">2014-12-03T07:07:00Z</dcterms:created>
  <dcterms:modified xsi:type="dcterms:W3CDTF">2014-12-04T07:41:00Z</dcterms:modified>
</cp:coreProperties>
</file>