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30" w:rsidRDefault="007308B1" w:rsidP="007B5930">
      <w:pPr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 xml:space="preserve">  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7B5930">
        <w:rPr>
          <w:rFonts w:ascii="微軟正黑體" w:eastAsia="微軟正黑體" w:hAnsi="微軟正黑體" w:hint="eastAsia"/>
          <w:b/>
          <w:sz w:val="48"/>
          <w:szCs w:val="48"/>
        </w:rPr>
        <w:t>我看見…</w:t>
      </w:r>
    </w:p>
    <w:p w:rsidR="007B5930" w:rsidRPr="007B5930" w:rsidRDefault="009D389C" w:rsidP="007308B1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7B5930">
        <w:rPr>
          <w:rFonts w:ascii="微軟正黑體" w:eastAsia="微軟正黑體" w:hAnsi="微軟正黑體" w:hint="eastAsia"/>
          <w:b/>
          <w:sz w:val="48"/>
          <w:szCs w:val="48"/>
        </w:rPr>
        <w:t>因為悅讀，所以閱讀，更要越讀!</w:t>
      </w:r>
    </w:p>
    <w:p w:rsidR="007B5930" w:rsidRDefault="007B5930" w:rsidP="007B593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7B5930" w:rsidRPr="007B5930" w:rsidRDefault="007B5930" w:rsidP="007B593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B5930">
        <w:rPr>
          <w:rFonts w:ascii="微軟正黑體" w:eastAsia="微軟正黑體" w:hAnsi="微軟正黑體" w:hint="eastAsia"/>
          <w:b/>
          <w:sz w:val="32"/>
          <w:szCs w:val="32"/>
        </w:rPr>
        <w:t>魏伶容</w:t>
      </w:r>
    </w:p>
    <w:p w:rsidR="00527EED" w:rsidRPr="007B5930" w:rsidRDefault="009D389C" w:rsidP="007B593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B5930">
        <w:rPr>
          <w:rFonts w:ascii="微軟正黑體" w:eastAsia="微軟正黑體" w:hAnsi="微軟正黑體" w:hint="eastAsia"/>
          <w:b/>
          <w:sz w:val="32"/>
          <w:szCs w:val="32"/>
        </w:rPr>
        <w:t>基隆市武</w:t>
      </w:r>
      <w:proofErr w:type="gramStart"/>
      <w:r w:rsidRPr="007B5930">
        <w:rPr>
          <w:rFonts w:ascii="微軟正黑體" w:eastAsia="微軟正黑體" w:hAnsi="微軟正黑體" w:hint="eastAsia"/>
          <w:b/>
          <w:sz w:val="32"/>
          <w:szCs w:val="32"/>
        </w:rPr>
        <w:t>崙</w:t>
      </w:r>
      <w:proofErr w:type="gramEnd"/>
      <w:r w:rsidRPr="007B5930">
        <w:rPr>
          <w:rFonts w:ascii="微軟正黑體" w:eastAsia="微軟正黑體" w:hAnsi="微軟正黑體" w:hint="eastAsia"/>
          <w:b/>
          <w:sz w:val="32"/>
          <w:szCs w:val="32"/>
        </w:rPr>
        <w:t>國中</w:t>
      </w:r>
      <w:r w:rsidR="007B5930" w:rsidRPr="007B5930">
        <w:rPr>
          <w:rFonts w:ascii="微軟正黑體" w:eastAsia="微軟正黑體" w:hAnsi="微軟正黑體" w:hint="eastAsia"/>
          <w:b/>
          <w:sz w:val="32"/>
          <w:szCs w:val="32"/>
        </w:rPr>
        <w:t>圖書館閱讀推動教師</w:t>
      </w:r>
    </w:p>
    <w:p w:rsidR="009D389C" w:rsidRPr="007B5930" w:rsidRDefault="009D389C">
      <w:pPr>
        <w:rPr>
          <w:rFonts w:ascii="微軟正黑體" w:eastAsia="微軟正黑體" w:hAnsi="微軟正黑體"/>
          <w:szCs w:val="24"/>
        </w:rPr>
      </w:pPr>
    </w:p>
    <w:p w:rsidR="009D389C" w:rsidRPr="007B5930" w:rsidRDefault="00563691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 xml:space="preserve">    2010年踏入國教院</w:t>
      </w:r>
      <w:r w:rsidR="00D12B4F" w:rsidRPr="007B5930">
        <w:rPr>
          <w:rFonts w:ascii="微軟正黑體" w:eastAsia="微軟正黑體" w:hAnsi="微軟正黑體" w:hint="eastAsia"/>
          <w:szCs w:val="24"/>
        </w:rPr>
        <w:t>五天</w:t>
      </w:r>
      <w:r w:rsidRPr="007B5930">
        <w:rPr>
          <w:rFonts w:ascii="微軟正黑體" w:eastAsia="微軟正黑體" w:hAnsi="微軟正黑體" w:hint="eastAsia"/>
          <w:szCs w:val="24"/>
        </w:rPr>
        <w:t>閱讀教學研習，開啟了一連串的教學改變，</w:t>
      </w:r>
      <w:r w:rsidR="00F87F25" w:rsidRPr="007B5930">
        <w:rPr>
          <w:rFonts w:ascii="微軟正黑體" w:eastAsia="微軟正黑體" w:hAnsi="微軟正黑體" w:hint="eastAsia"/>
          <w:szCs w:val="24"/>
        </w:rPr>
        <w:t>讓學生做中學，培養「悅」讀氛圍，</w:t>
      </w:r>
      <w:r w:rsidR="008A55A7" w:rsidRPr="007B5930">
        <w:rPr>
          <w:rFonts w:ascii="微軟正黑體" w:eastAsia="微軟正黑體" w:hAnsi="微軟正黑體" w:hint="eastAsia"/>
          <w:szCs w:val="24"/>
        </w:rPr>
        <w:t>擔任閱讀教師接受教育訓練後，指導學生</w:t>
      </w:r>
      <w:r w:rsidR="00F87F25" w:rsidRPr="007B5930">
        <w:rPr>
          <w:rFonts w:ascii="微軟正黑體" w:eastAsia="微軟正黑體" w:hAnsi="微軟正黑體" w:hint="eastAsia"/>
          <w:szCs w:val="24"/>
        </w:rPr>
        <w:t>能夠利用策略「閱」讀自學。</w:t>
      </w:r>
      <w:r w:rsidR="00D12B4F" w:rsidRPr="007B5930">
        <w:rPr>
          <w:rFonts w:ascii="微軟正黑體" w:eastAsia="微軟正黑體" w:hAnsi="微軟正黑體" w:hint="eastAsia"/>
          <w:szCs w:val="24"/>
        </w:rPr>
        <w:t>今年獲得通知香港參訪</w:t>
      </w:r>
      <w:r w:rsidR="001F79F2" w:rsidRPr="007B5930">
        <w:rPr>
          <w:rFonts w:ascii="微軟正黑體" w:eastAsia="微軟正黑體" w:hAnsi="微軟正黑體" w:hint="eastAsia"/>
          <w:szCs w:val="24"/>
        </w:rPr>
        <w:t>資格</w:t>
      </w:r>
      <w:r w:rsidR="00D12B4F" w:rsidRPr="007B5930">
        <w:rPr>
          <w:rFonts w:ascii="微軟正黑體" w:eastAsia="微軟正黑體" w:hAnsi="微軟正黑體" w:hint="eastAsia"/>
          <w:szCs w:val="24"/>
        </w:rPr>
        <w:t>審查過關，欣喜啟航伴隨忐忑</w:t>
      </w:r>
      <w:r w:rsidR="008A55A7" w:rsidRPr="007B5930">
        <w:rPr>
          <w:rFonts w:ascii="微軟正黑體" w:eastAsia="微軟正黑體" w:hAnsi="微軟正黑體" w:hint="eastAsia"/>
          <w:szCs w:val="24"/>
        </w:rPr>
        <w:t>：</w:t>
      </w:r>
      <w:r w:rsidR="00D12B4F" w:rsidRPr="007B5930">
        <w:rPr>
          <w:rFonts w:ascii="微軟正黑體" w:eastAsia="微軟正黑體" w:hAnsi="微軟正黑體" w:hint="eastAsia"/>
          <w:szCs w:val="24"/>
        </w:rPr>
        <w:t>我，</w:t>
      </w:r>
      <w:proofErr w:type="gramStart"/>
      <w:r w:rsidR="00D12B4F" w:rsidRPr="007B5930">
        <w:rPr>
          <w:rFonts w:ascii="微軟正黑體" w:eastAsia="微軟正黑體" w:hAnsi="微軟正黑體" w:hint="eastAsia"/>
          <w:szCs w:val="24"/>
        </w:rPr>
        <w:t>回來後呢</w:t>
      </w:r>
      <w:proofErr w:type="gramEnd"/>
      <w:r w:rsidR="00D12B4F" w:rsidRPr="007B5930">
        <w:rPr>
          <w:rFonts w:ascii="微軟正黑體" w:eastAsia="微軟正黑體" w:hAnsi="微軟正黑體" w:hint="eastAsia"/>
          <w:szCs w:val="24"/>
        </w:rPr>
        <w:t>?</w:t>
      </w:r>
      <w:r w:rsidR="00F87F25" w:rsidRPr="007B5930">
        <w:rPr>
          <w:rFonts w:ascii="微軟正黑體" w:eastAsia="微軟正黑體" w:hAnsi="微軟正黑體" w:hint="eastAsia"/>
          <w:szCs w:val="24"/>
        </w:rPr>
        <w:t>如何超越？</w:t>
      </w:r>
    </w:p>
    <w:p w:rsidR="00E139F8" w:rsidRPr="007B5930" w:rsidRDefault="00E139F8" w:rsidP="00AA0B5D">
      <w:pPr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7B5930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</w:t>
      </w:r>
      <w:r w:rsidR="00AA0B5D" w:rsidRPr="007B5930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</w:t>
      </w:r>
      <w:r w:rsidRPr="007B5930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看見：</w:t>
      </w:r>
    </w:p>
    <w:p w:rsidR="00E139F8" w:rsidRPr="007B5930" w:rsidRDefault="00E139F8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(</w:t>
      </w:r>
      <w:proofErr w:type="gramStart"/>
      <w:r w:rsidRPr="007B5930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7B5930">
        <w:rPr>
          <w:rFonts w:ascii="微軟正黑體" w:eastAsia="微軟正黑體" w:hAnsi="微軟正黑體" w:hint="eastAsia"/>
          <w:szCs w:val="24"/>
        </w:rPr>
        <w:t>)</w:t>
      </w:r>
      <w:r w:rsidR="00AA0B5D" w:rsidRPr="007B5930">
        <w:rPr>
          <w:rFonts w:ascii="微軟正黑體" w:eastAsia="微軟正黑體" w:hAnsi="微軟正黑體" w:hint="eastAsia"/>
          <w:szCs w:val="24"/>
        </w:rPr>
        <w:t>共同特點:</w:t>
      </w:r>
    </w:p>
    <w:p w:rsidR="00AA0B5D" w:rsidRPr="007B5930" w:rsidRDefault="00E139F8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1.</w:t>
      </w:r>
      <w:r w:rsidR="00AA0B5D" w:rsidRPr="007B5930">
        <w:rPr>
          <w:rFonts w:ascii="微軟正黑體" w:eastAsia="微軟正黑體" w:hAnsi="微軟正黑體" w:hint="eastAsia"/>
          <w:szCs w:val="24"/>
        </w:rPr>
        <w:t>閱讀推動著重中英文</w:t>
      </w:r>
    </w:p>
    <w:p w:rsidR="00AA0B5D" w:rsidRPr="007B5930" w:rsidRDefault="00E139F8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2.</w:t>
      </w:r>
      <w:r w:rsidR="00AA0B5D" w:rsidRPr="007B5930">
        <w:rPr>
          <w:rFonts w:ascii="微軟正黑體" w:eastAsia="微軟正黑體" w:hAnsi="微軟正黑體" w:hint="eastAsia"/>
          <w:szCs w:val="24"/>
        </w:rPr>
        <w:t>推動數位閱讀</w:t>
      </w:r>
    </w:p>
    <w:p w:rsidR="00AA0B5D" w:rsidRPr="007B5930" w:rsidRDefault="00E139F8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(二)</w:t>
      </w:r>
      <w:r w:rsidR="00AA0B5D" w:rsidRPr="007B5930">
        <w:rPr>
          <w:rFonts w:ascii="微軟正黑體" w:eastAsia="微軟正黑體" w:hAnsi="微軟正黑體" w:hint="eastAsia"/>
          <w:szCs w:val="24"/>
        </w:rPr>
        <w:t>各校特色: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1.吳祥川:閱讀課程設計(圖書館主任=閱讀教師，上全校閱讀課)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2.聖三一堂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--&gt;與中英兩科課程協同(圖書館暑假與學科教師確認教學單元進度，配合課程單</w:t>
      </w:r>
      <w:r w:rsidRPr="007B5930">
        <w:rPr>
          <w:rFonts w:ascii="微軟正黑體" w:eastAsia="微軟正黑體" w:hAnsi="微軟正黑體" w:hint="eastAsia"/>
          <w:szCs w:val="24"/>
        </w:rPr>
        <w:lastRenderedPageBreak/>
        <w:t>元設計主題書箱，由學科老師進行課程)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--&gt;閱讀分級:英文6級(書與學生)，邀請領域老師協助分級</w:t>
      </w:r>
      <w:r w:rsidR="00E139F8" w:rsidRPr="007B5930">
        <w:rPr>
          <w:rFonts w:ascii="微軟正黑體" w:eastAsia="微軟正黑體" w:hAnsi="微軟正黑體" w:hint="eastAsia"/>
          <w:szCs w:val="24"/>
        </w:rPr>
        <w:t>;</w:t>
      </w:r>
      <w:r w:rsidRPr="007B5930">
        <w:rPr>
          <w:rFonts w:ascii="微軟正黑體" w:eastAsia="微軟正黑體" w:hAnsi="微軟正黑體" w:hint="eastAsia"/>
          <w:szCs w:val="24"/>
        </w:rPr>
        <w:t>中文分長、短篇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--&gt;規劃全年閱讀時間表(一學期每班7-8次)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3.培基書院: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--&gt;空間設計佳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--&gt;學生志工培訓專業企業化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a.志工專業職稱:圖書館管理員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b.分三階:綠--&gt;黃--&gt;紅(紅，最高為高中生僅2位)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c.必須甄選，每進一</w:t>
      </w:r>
      <w:proofErr w:type="gramStart"/>
      <w:r w:rsidRPr="007B5930">
        <w:rPr>
          <w:rFonts w:ascii="微軟正黑體" w:eastAsia="微軟正黑體" w:hAnsi="微軟正黑體" w:hint="eastAsia"/>
          <w:szCs w:val="24"/>
        </w:rPr>
        <w:t>階再考</w:t>
      </w:r>
      <w:proofErr w:type="gramEnd"/>
      <w:r w:rsidRPr="007B5930">
        <w:rPr>
          <w:rFonts w:ascii="微軟正黑體" w:eastAsia="微軟正黑體" w:hAnsi="微軟正黑體" w:hint="eastAsia"/>
          <w:szCs w:val="24"/>
        </w:rPr>
        <w:t>一次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d.工作內容: 學校閱讀活動設計、圖書館海報設計、新書入館處理、參訪團體導</w:t>
      </w:r>
      <w:proofErr w:type="gramStart"/>
      <w:r w:rsidRPr="007B5930">
        <w:rPr>
          <w:rFonts w:ascii="微軟正黑體" w:eastAsia="微軟正黑體" w:hAnsi="微軟正黑體" w:hint="eastAsia"/>
          <w:szCs w:val="24"/>
        </w:rPr>
        <w:t>覽</w:t>
      </w:r>
      <w:proofErr w:type="gramEnd"/>
      <w:r w:rsidRPr="007B5930">
        <w:rPr>
          <w:rFonts w:ascii="微軟正黑體" w:eastAsia="微軟正黑體" w:hAnsi="微軟正黑體" w:hint="eastAsia"/>
          <w:szCs w:val="24"/>
        </w:rPr>
        <w:t>及前置作業流程設計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4.北角協同中學: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--&gt;圖書館網頁設置</w:t>
      </w:r>
    </w:p>
    <w:p w:rsidR="00AA0B5D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--&gt;通識科協作:每科皆有IES課程，圖書館提供訓練SOP、辦理比賽</w:t>
      </w:r>
    </w:p>
    <w:p w:rsidR="00D12B4F" w:rsidRPr="007B5930" w:rsidRDefault="00AA0B5D" w:rsidP="00AA0B5D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--&gt;階梯式書架:可保留校園美景窗觀看、取光</w:t>
      </w:r>
    </w:p>
    <w:p w:rsidR="001F79F2" w:rsidRPr="007B5930" w:rsidRDefault="00E139F8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noProof/>
          <w:szCs w:val="24"/>
        </w:rPr>
        <w:lastRenderedPageBreak/>
        <w:drawing>
          <wp:inline distT="0" distB="0" distL="0" distR="0" wp14:anchorId="5B1120A2" wp14:editId="3B1DDBD1">
            <wp:extent cx="2419350" cy="1940914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4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930">
        <w:rPr>
          <w:rFonts w:ascii="微軟正黑體" w:eastAsia="微軟正黑體" w:hAnsi="微軟正黑體" w:hint="eastAsia"/>
          <w:szCs w:val="24"/>
        </w:rPr>
        <w:t xml:space="preserve"> </w:t>
      </w:r>
      <w:r w:rsidRPr="007B5930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0386A929" wp14:editId="60144144">
            <wp:extent cx="2676525" cy="19240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64" cy="19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930">
        <w:rPr>
          <w:rFonts w:ascii="微軟正黑體" w:eastAsia="微軟正黑體" w:hAnsi="微軟正黑體" w:hint="eastAsia"/>
          <w:szCs w:val="24"/>
        </w:rPr>
        <w:t xml:space="preserve"> </w:t>
      </w:r>
    </w:p>
    <w:p w:rsidR="001F79F2" w:rsidRPr="007B5930" w:rsidRDefault="001F79F2">
      <w:pPr>
        <w:rPr>
          <w:rFonts w:ascii="微軟正黑體" w:eastAsia="微軟正黑體" w:hAnsi="微軟正黑體"/>
          <w:szCs w:val="24"/>
        </w:rPr>
      </w:pPr>
    </w:p>
    <w:p w:rsidR="00E139F8" w:rsidRPr="007B5930" w:rsidRDefault="00E139F8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0418B076" wp14:editId="423661C7">
            <wp:extent cx="2112264" cy="2496693"/>
            <wp:effectExtent l="0" t="1588" r="953" b="952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8496" cy="25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9F2" w:rsidRPr="007B5930">
        <w:rPr>
          <w:rFonts w:ascii="微軟正黑體" w:eastAsia="微軟正黑體" w:hAnsi="微軟正黑體" w:hint="eastAsia"/>
          <w:szCs w:val="24"/>
        </w:rPr>
        <w:t xml:space="preserve"> </w:t>
      </w:r>
      <w:r w:rsidR="001F79F2" w:rsidRPr="007B5930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3B51F100" wp14:editId="51976172">
            <wp:extent cx="2552700" cy="2083757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533" cy="20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F8" w:rsidRPr="007B5930" w:rsidRDefault="00E139F8">
      <w:pPr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7B5930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二</w:t>
      </w:r>
      <w:r w:rsidR="00D12B4F" w:rsidRPr="007B5930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</w:t>
      </w:r>
      <w:r w:rsidRPr="007B5930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反思</w:t>
      </w:r>
    </w:p>
    <w:p w:rsidR="00D12B4F" w:rsidRPr="007B5930" w:rsidRDefault="00E139F8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 xml:space="preserve"> (</w:t>
      </w:r>
      <w:proofErr w:type="gramStart"/>
      <w:r w:rsidRPr="007B5930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7B5930">
        <w:rPr>
          <w:rFonts w:ascii="微軟正黑體" w:eastAsia="微軟正黑體" w:hAnsi="微軟正黑體" w:hint="eastAsia"/>
          <w:szCs w:val="24"/>
        </w:rPr>
        <w:t>)</w:t>
      </w:r>
      <w:r w:rsidR="00F87F25" w:rsidRPr="007B5930">
        <w:rPr>
          <w:rFonts w:ascii="微軟正黑體" w:eastAsia="微軟正黑體" w:hAnsi="微軟正黑體" w:hint="eastAsia"/>
          <w:szCs w:val="24"/>
        </w:rPr>
        <w:t>「越」讀方程式</w:t>
      </w:r>
      <w:proofErr w:type="gramStart"/>
      <w:r w:rsidR="00F87F25" w:rsidRPr="007B5930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F87F25" w:rsidRPr="007B5930">
        <w:rPr>
          <w:rFonts w:ascii="微軟正黑體" w:eastAsia="微軟正黑體" w:hAnsi="微軟正黑體" w:hint="eastAsia"/>
          <w:szCs w:val="24"/>
        </w:rPr>
        <w:t>：</w:t>
      </w:r>
      <w:r w:rsidR="00D12B4F" w:rsidRPr="007B5930">
        <w:rPr>
          <w:rFonts w:ascii="微軟正黑體" w:eastAsia="微軟正黑體" w:hAnsi="微軟正黑體" w:hint="eastAsia"/>
          <w:szCs w:val="24"/>
        </w:rPr>
        <w:t>聚焦</w:t>
      </w:r>
    </w:p>
    <w:p w:rsidR="00594C91" w:rsidRPr="007B5930" w:rsidRDefault="00594C91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1.教育方向明確</w:t>
      </w:r>
    </w:p>
    <w:p w:rsidR="00594C91" w:rsidRPr="007B5930" w:rsidRDefault="00594C91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 xml:space="preserve">    四所學校圖書教育內容設計完全扣緊政策執行(如圖一)，閱讀為基石，推動英文閱讀分級學習；中學開始培養專題寫作能力</w:t>
      </w:r>
      <w:r w:rsidR="00314E51" w:rsidRPr="007B5930">
        <w:rPr>
          <w:rFonts w:ascii="微軟正黑體" w:eastAsia="微軟正黑體" w:hAnsi="微軟正黑體" w:hint="eastAsia"/>
          <w:szCs w:val="24"/>
        </w:rPr>
        <w:t>，各學科皆涵蓋其中</w:t>
      </w:r>
      <w:r w:rsidR="007A0886" w:rsidRPr="007B5930">
        <w:rPr>
          <w:rFonts w:ascii="微軟正黑體" w:eastAsia="微軟正黑體" w:hAnsi="微軟正黑體" w:hint="eastAsia"/>
          <w:szCs w:val="24"/>
        </w:rPr>
        <w:t>。學生</w:t>
      </w:r>
      <w:r w:rsidRPr="007B5930">
        <w:rPr>
          <w:rFonts w:ascii="微軟正黑體" w:eastAsia="微軟正黑體" w:hAnsi="微軟正黑體" w:hint="eastAsia"/>
          <w:szCs w:val="24"/>
        </w:rPr>
        <w:t>思維訓練</w:t>
      </w:r>
      <w:r w:rsidR="007A0886" w:rsidRPr="007B5930">
        <w:rPr>
          <w:rFonts w:ascii="微軟正黑體" w:eastAsia="微軟正黑體" w:hAnsi="微軟正黑體" w:hint="eastAsia"/>
          <w:szCs w:val="24"/>
        </w:rPr>
        <w:t>由讀開始，</w:t>
      </w:r>
      <w:r w:rsidR="00314E51" w:rsidRPr="007B5930">
        <w:rPr>
          <w:rFonts w:ascii="微軟正黑體" w:eastAsia="微軟正黑體" w:hAnsi="微軟正黑體" w:hint="eastAsia"/>
          <w:szCs w:val="24"/>
        </w:rPr>
        <w:t>進而</w:t>
      </w:r>
      <w:r w:rsidR="007A0886" w:rsidRPr="007B5930">
        <w:rPr>
          <w:rFonts w:ascii="微軟正黑體" w:eastAsia="微軟正黑體" w:hAnsi="微軟正黑體" w:hint="eastAsia"/>
          <w:szCs w:val="24"/>
        </w:rPr>
        <w:t>能夠組織歸納評論，同時兼顧學生能力不一，方向單純，教師能夠著力於教學內容的增能及設計，學生也清楚學習重心。相較於台灣教學現場含</w:t>
      </w:r>
      <w:proofErr w:type="gramStart"/>
      <w:r w:rsidR="007A0886" w:rsidRPr="007B5930">
        <w:rPr>
          <w:rFonts w:ascii="微軟正黑體" w:eastAsia="微軟正黑體" w:hAnsi="微軟正黑體" w:hint="eastAsia"/>
          <w:szCs w:val="24"/>
        </w:rPr>
        <w:t>括</w:t>
      </w:r>
      <w:proofErr w:type="gramEnd"/>
      <w:r w:rsidR="007A0886" w:rsidRPr="007B5930">
        <w:rPr>
          <w:rFonts w:ascii="微軟正黑體" w:eastAsia="微軟正黑體" w:hAnsi="微軟正黑體" w:hint="eastAsia"/>
          <w:szCs w:val="24"/>
        </w:rPr>
        <w:t>:國防教育、海洋教育、本土語教育、防災教育、交通安全教育、</w:t>
      </w:r>
      <w:r w:rsidR="007A0886" w:rsidRPr="007B5930">
        <w:rPr>
          <w:rStyle w:val="a5"/>
          <w:rFonts w:ascii="微軟正黑體" w:eastAsia="微軟正黑體" w:hAnsi="微軟正黑體" w:cs="Arial"/>
          <w:color w:val="auto"/>
          <w:szCs w:val="24"/>
        </w:rPr>
        <w:t>毒品</w:t>
      </w:r>
      <w:r w:rsidR="007A0886" w:rsidRPr="007B5930">
        <w:rPr>
          <w:rStyle w:val="st"/>
          <w:rFonts w:ascii="微軟正黑體" w:eastAsia="微軟正黑體" w:hAnsi="微軟正黑體" w:cs="Arial"/>
          <w:color w:val="222222"/>
          <w:szCs w:val="24"/>
        </w:rPr>
        <w:t>危</w:t>
      </w:r>
      <w:r w:rsidR="007A0886" w:rsidRPr="007B5930">
        <w:rPr>
          <w:rStyle w:val="st"/>
          <w:rFonts w:ascii="微軟正黑體" w:eastAsia="微軟正黑體" w:hAnsi="微軟正黑體" w:cs="Arial"/>
          <w:color w:val="222222"/>
          <w:szCs w:val="24"/>
        </w:rPr>
        <w:lastRenderedPageBreak/>
        <w:t>害</w:t>
      </w:r>
      <w:proofErr w:type="gramStart"/>
      <w:r w:rsidR="007A0886" w:rsidRPr="007B5930">
        <w:rPr>
          <w:rStyle w:val="st"/>
          <w:rFonts w:ascii="微軟正黑體" w:eastAsia="微軟正黑體" w:hAnsi="微軟正黑體" w:cs="Arial"/>
          <w:color w:val="222222"/>
          <w:szCs w:val="24"/>
        </w:rPr>
        <w:t>防制暨租稅</w:t>
      </w:r>
      <w:proofErr w:type="gramEnd"/>
      <w:r w:rsidR="007A0886" w:rsidRPr="007B5930">
        <w:rPr>
          <w:rStyle w:val="st"/>
          <w:rFonts w:ascii="微軟正黑體" w:eastAsia="微軟正黑體" w:hAnsi="微軟正黑體" w:cs="Arial"/>
          <w:color w:val="222222"/>
          <w:szCs w:val="24"/>
        </w:rPr>
        <w:t>、性別平等…</w:t>
      </w:r>
      <w:proofErr w:type="gramStart"/>
      <w:r w:rsidR="007A0886" w:rsidRPr="007B5930">
        <w:rPr>
          <w:rStyle w:val="st"/>
          <w:rFonts w:ascii="微軟正黑體" w:eastAsia="微軟正黑體" w:hAnsi="微軟正黑體" w:cs="Arial"/>
          <w:color w:val="222222"/>
          <w:szCs w:val="24"/>
        </w:rPr>
        <w:t>…</w:t>
      </w:r>
      <w:proofErr w:type="gramEnd"/>
      <w:r w:rsidR="00314E51" w:rsidRPr="007B5930">
        <w:rPr>
          <w:rStyle w:val="st"/>
          <w:rFonts w:ascii="微軟正黑體" w:eastAsia="微軟正黑體" w:hAnsi="微軟正黑體" w:cs="Arial" w:hint="eastAsia"/>
          <w:color w:val="222222"/>
          <w:szCs w:val="24"/>
        </w:rPr>
        <w:t>學習的確需要廣度</w:t>
      </w:r>
      <w:r w:rsidR="00DF494C" w:rsidRPr="007B5930">
        <w:rPr>
          <w:rStyle w:val="st"/>
          <w:rFonts w:ascii="微軟正黑體" w:eastAsia="微軟正黑體" w:hAnsi="微軟正黑體" w:cs="Arial" w:hint="eastAsia"/>
          <w:color w:val="222222"/>
          <w:szCs w:val="24"/>
        </w:rPr>
        <w:t>多元</w:t>
      </w:r>
      <w:r w:rsidR="00314E51" w:rsidRPr="007B5930">
        <w:rPr>
          <w:rStyle w:val="st"/>
          <w:rFonts w:ascii="微軟正黑體" w:eastAsia="微軟正黑體" w:hAnsi="微軟正黑體" w:cs="Arial" w:hint="eastAsia"/>
          <w:color w:val="222222"/>
          <w:szCs w:val="24"/>
        </w:rPr>
        <w:t>視野，然而</w:t>
      </w:r>
      <w:proofErr w:type="gramStart"/>
      <w:r w:rsidR="00314E51" w:rsidRPr="007B5930">
        <w:rPr>
          <w:rStyle w:val="st"/>
          <w:rFonts w:ascii="微軟正黑體" w:eastAsia="微軟正黑體" w:hAnsi="微軟正黑體" w:cs="Arial" w:hint="eastAsia"/>
          <w:color w:val="222222"/>
          <w:szCs w:val="24"/>
        </w:rPr>
        <w:t>最</w:t>
      </w:r>
      <w:proofErr w:type="gramEnd"/>
      <w:r w:rsidR="00314E51" w:rsidRPr="007B5930">
        <w:rPr>
          <w:rStyle w:val="st"/>
          <w:rFonts w:ascii="微軟正黑體" w:eastAsia="微軟正黑體" w:hAnsi="微軟正黑體" w:cs="Arial" w:hint="eastAsia"/>
          <w:color w:val="222222"/>
          <w:szCs w:val="24"/>
        </w:rPr>
        <w:t>核心的學習主軸，究竟要學生帶得走的能力為何？他山之石是我們要思考的地方。</w:t>
      </w:r>
    </w:p>
    <w:p w:rsidR="00594C91" w:rsidRPr="007B5930" w:rsidRDefault="00D12B4F" w:rsidP="00594C91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 xml:space="preserve">    </w:t>
      </w:r>
      <w:r w:rsidR="00594C91" w:rsidRPr="007B5930">
        <w:rPr>
          <w:rFonts w:ascii="微軟正黑體" w:eastAsia="微軟正黑體" w:hAnsi="微軟正黑體" w:hint="eastAsia"/>
          <w:szCs w:val="24"/>
        </w:rPr>
        <w:t xml:space="preserve">    </w:t>
      </w:r>
      <w:r w:rsidR="00594C91" w:rsidRPr="007B5930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37822117" wp14:editId="163C3E8F">
            <wp:extent cx="3638550" cy="1190625"/>
            <wp:effectExtent l="0" t="0" r="0" b="4762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594C91" w:rsidRPr="007B5930">
        <w:rPr>
          <w:rFonts w:ascii="微軟正黑體" w:eastAsia="微軟正黑體" w:hAnsi="微軟正黑體" w:hint="eastAsia"/>
          <w:szCs w:val="24"/>
        </w:rPr>
        <w:t xml:space="preserve">                  </w:t>
      </w:r>
    </w:p>
    <w:p w:rsidR="00594C91" w:rsidRPr="007B5930" w:rsidRDefault="00594C91" w:rsidP="00594C91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/>
          <w:szCs w:val="24"/>
        </w:rPr>
        <w:t xml:space="preserve">              </w:t>
      </w:r>
      <w:r w:rsidR="007A0886" w:rsidRPr="007B5930">
        <w:rPr>
          <w:rFonts w:ascii="微軟正黑體" w:eastAsia="微軟正黑體" w:hAnsi="微軟正黑體" w:hint="eastAsia"/>
          <w:szCs w:val="24"/>
        </w:rPr>
        <w:t xml:space="preserve">       </w:t>
      </w:r>
      <w:r w:rsidRPr="007B5930">
        <w:rPr>
          <w:rFonts w:ascii="微軟正黑體" w:eastAsia="微軟正黑體" w:hAnsi="微軟正黑體"/>
          <w:szCs w:val="24"/>
        </w:rPr>
        <w:t xml:space="preserve"> 圖一 香港閱讀</w:t>
      </w:r>
      <w:r w:rsidRPr="007B5930">
        <w:rPr>
          <w:rFonts w:ascii="微軟正黑體" w:eastAsia="微軟正黑體" w:hAnsi="微軟正黑體" w:hint="eastAsia"/>
          <w:szCs w:val="24"/>
        </w:rPr>
        <w:t>教育指標</w:t>
      </w:r>
    </w:p>
    <w:p w:rsidR="007A0886" w:rsidRPr="007B5930" w:rsidRDefault="007A0886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2.</w:t>
      </w:r>
      <w:r w:rsidR="00314E51" w:rsidRPr="007B5930">
        <w:rPr>
          <w:rFonts w:ascii="微軟正黑體" w:eastAsia="微軟正黑體" w:hAnsi="微軟正黑體" w:hint="eastAsia"/>
          <w:szCs w:val="24"/>
        </w:rPr>
        <w:t>閱讀教師功能專業</w:t>
      </w:r>
    </w:p>
    <w:p w:rsidR="00F87F25" w:rsidRPr="007B5930" w:rsidRDefault="00314E51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 xml:space="preserve">    </w:t>
      </w:r>
      <w:r w:rsidR="00AC390C" w:rsidRPr="007B5930">
        <w:rPr>
          <w:rFonts w:ascii="微軟正黑體" w:eastAsia="微軟正黑體" w:hAnsi="微軟正黑體" w:hint="eastAsia"/>
          <w:szCs w:val="24"/>
        </w:rPr>
        <w:t>香港</w:t>
      </w:r>
      <w:r w:rsidR="00F87F25" w:rsidRPr="007B5930">
        <w:rPr>
          <w:rFonts w:ascii="微軟正黑體" w:eastAsia="微軟正黑體" w:hAnsi="微軟正黑體" w:hint="eastAsia"/>
          <w:szCs w:val="24"/>
        </w:rPr>
        <w:t>閱讀政策</w:t>
      </w:r>
      <w:r w:rsidR="00741511" w:rsidRPr="007B5930">
        <w:rPr>
          <w:rFonts w:ascii="微軟正黑體" w:eastAsia="微軟正黑體" w:hAnsi="微軟正黑體" w:hint="eastAsia"/>
          <w:szCs w:val="24"/>
        </w:rPr>
        <w:t>概念</w:t>
      </w:r>
      <w:r w:rsidR="000E554E">
        <w:rPr>
          <w:rFonts w:ascii="微軟正黑體" w:eastAsia="微軟正黑體" w:hAnsi="微軟正黑體" w:hint="eastAsia"/>
          <w:szCs w:val="24"/>
        </w:rPr>
        <w:t>(</w:t>
      </w:r>
      <w:r w:rsidR="00F87F25" w:rsidRPr="007B5930">
        <w:rPr>
          <w:rFonts w:ascii="微軟正黑體" w:eastAsia="微軟正黑體" w:hAnsi="微軟正黑體" w:hint="eastAsia"/>
          <w:szCs w:val="24"/>
        </w:rPr>
        <w:t>如圖二</w:t>
      </w:r>
      <w:r w:rsidR="000E554E">
        <w:rPr>
          <w:rFonts w:ascii="微軟正黑體" w:eastAsia="微軟正黑體" w:hAnsi="微軟正黑體" w:hint="eastAsia"/>
          <w:szCs w:val="24"/>
        </w:rPr>
        <w:t>)</w:t>
      </w:r>
      <w:bookmarkStart w:id="0" w:name="_GoBack"/>
      <w:bookmarkEnd w:id="0"/>
      <w:r w:rsidR="00741511" w:rsidRPr="007B5930">
        <w:rPr>
          <w:rFonts w:ascii="微軟正黑體" w:eastAsia="微軟正黑體" w:hAnsi="微軟正黑體" w:hint="eastAsia"/>
          <w:szCs w:val="24"/>
        </w:rPr>
        <w:t>，圖書館教育與學校教育互為學生學習的重要環節，</w:t>
      </w:r>
      <w:r w:rsidR="00AC390C" w:rsidRPr="007B5930">
        <w:rPr>
          <w:rFonts w:ascii="微軟正黑體" w:eastAsia="微軟正黑體" w:hAnsi="微軟正黑體" w:hint="eastAsia"/>
          <w:szCs w:val="24"/>
        </w:rPr>
        <w:t>設置圖書館主任之措施，扮演關鍵角色，讓教學與館藏之間有所交集，</w:t>
      </w:r>
      <w:r w:rsidR="00741511" w:rsidRPr="007B5930">
        <w:rPr>
          <w:rFonts w:ascii="微軟正黑體" w:eastAsia="微軟正黑體" w:hAnsi="微軟正黑體" w:hint="eastAsia"/>
          <w:szCs w:val="24"/>
        </w:rPr>
        <w:t>不僅是書籍提供的存在，還能夠提供服務諮詢、課程指導、活動體驗</w:t>
      </w:r>
      <w:r w:rsidR="00AC390C" w:rsidRPr="007B5930">
        <w:rPr>
          <w:rFonts w:ascii="微軟正黑體" w:eastAsia="微軟正黑體" w:hAnsi="微軟正黑體" w:hint="eastAsia"/>
          <w:szCs w:val="24"/>
        </w:rPr>
        <w:t>讓圖書館更能發揮支援教學之功能。</w:t>
      </w:r>
      <w:r w:rsidR="00741511" w:rsidRPr="007B5930">
        <w:rPr>
          <w:rFonts w:ascii="微軟正黑體" w:eastAsia="微軟正黑體" w:hAnsi="微軟正黑體" w:hint="eastAsia"/>
          <w:szCs w:val="24"/>
        </w:rPr>
        <w:t>如神</w:t>
      </w:r>
      <w:proofErr w:type="gramStart"/>
      <w:r w:rsidR="00741511" w:rsidRPr="007B5930">
        <w:rPr>
          <w:rFonts w:ascii="微軟正黑體" w:eastAsia="微軟正黑體" w:hAnsi="微軟正黑體" w:hint="eastAsia"/>
          <w:szCs w:val="24"/>
        </w:rPr>
        <w:t>託會培</w:t>
      </w:r>
      <w:proofErr w:type="gramEnd"/>
      <w:r w:rsidR="00741511" w:rsidRPr="007B5930">
        <w:rPr>
          <w:rFonts w:ascii="微軟正黑體" w:eastAsia="微軟正黑體" w:hAnsi="微軟正黑體" w:hint="eastAsia"/>
          <w:szCs w:val="24"/>
        </w:rPr>
        <w:t>基書院特色：團隊合作、專業經營、學生參與深入。</w:t>
      </w:r>
    </w:p>
    <w:p w:rsidR="00157846" w:rsidRPr="007B5930" w:rsidRDefault="00157846" w:rsidP="00157846">
      <w:pPr>
        <w:jc w:val="center"/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2038A734" wp14:editId="387332A9">
            <wp:extent cx="2408400" cy="2019600"/>
            <wp:effectExtent l="57150" t="0" r="8763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57846" w:rsidRPr="007B5930" w:rsidRDefault="00157846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6B3CC9" wp14:editId="4B07B81F">
                <wp:simplePos x="0" y="0"/>
                <wp:positionH relativeFrom="column">
                  <wp:posOffset>1562100</wp:posOffset>
                </wp:positionH>
                <wp:positionV relativeFrom="paragraph">
                  <wp:posOffset>85090</wp:posOffset>
                </wp:positionV>
                <wp:extent cx="2374265" cy="662305"/>
                <wp:effectExtent l="0" t="0" r="508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18" w:rsidRPr="0076231A" w:rsidRDefault="004F5518" w:rsidP="00DF494C">
                            <w:pPr>
                              <w:ind w:firstLineChars="250" w:firstLine="60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231A">
                              <w:rPr>
                                <w:rFonts w:ascii="微軟正黑體" w:eastAsia="微軟正黑體" w:hAnsi="微軟正黑體" w:hint="eastAsia"/>
                              </w:rPr>
                              <w:t>圖二 閱讀政策概念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3pt;margin-top:6.7pt;width:186.95pt;height:52.1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oDOAIAACEEAAAOAAAAZHJzL2Uyb0RvYy54bWysU12O0zAQfkfiDpbfadL0bzdqulq6FCEt&#10;P9LCAVzHaSwcj7HdJuUCSBxgeeYAHIAD7Z6DsdPtFnhD5MGaycx8/uab8fyiaxTZCesk6IIOBykl&#10;QnMopd4U9MP71bMzSpxnumQKtCjoXjh6sXj6ZN6aXGRQgyqFJQiiXd6agtbemzxJHK9Fw9wAjNAY&#10;rMA2zKNrN0lpWYvojUqyNJ0mLdjSWODCOfx71QfpIuJXleD+bVU54YkqKHLz8bTxXIczWcxZvrHM&#10;1JIfaLB/YNEwqfHSI9QV84xsrfwLqpHcgoPKDzg0CVSV5CL2gN0M0z+6uamZEbEXFMeZo0zu/8Hy&#10;N7t3lsiyoKN0RolmDQ7p/vbL3Y9v97c/775/JVnQqDUux9Qbg8m+ew4dzjr268w18I+OaFjWTG/E&#10;pbXQ1oKVyHEYKpOT0h7HBZB1+xpKvIptPUSgrrJNEBAlIYiOs9of5yM6Tzj+zEazcTadUMIxNp1m&#10;o3QSr2D5Q7Wxzr8U0JBgFNTi/CM62107H9iw/CElXOZAyXIllYqO3ayXypIdw11Zxe+A/lua0qQt&#10;6Pkkm0RkDaE+rlEjPe6ykk1Bz9LwhXKWBzVe6DLanknV28hE6YM8QZFeG9+tO0wMmq2h3KNQFvqd&#10;xTeGRg32MyUt7mtB3acts4IS9Uqj2OfD8TgseHTGk1mGjj2NrE8jTHOEKqinpDeXPj6KwFfDJQ6l&#10;klGvRyYHrriHUcbDmwmLfurHrMeXvfgFAAD//wMAUEsDBBQABgAIAAAAIQA8RizY3gAAAAoBAAAP&#10;AAAAZHJzL2Rvd25yZXYueG1sTI/NToRAEITvJr7DpE28uQO4ARcZNsaEaMJpd32AAZqfwPQQZpbF&#10;t7c96bGrKtVfZcfNTGLFxQ2WFIS7AARSbZuBOgVfl+LpBYTzmho9WUIF3+jgmN/fZTpt7I1OuJ59&#10;J7iEXKoV9N7PqZSu7tFot7MzEnutXYz2fC6dbBZ943IzySgIYmn0QPyh1zO+91iP56tR8FnWRRuV&#10;pl39GJqxPFUfRZso9fiwvb2C8Lj5vzD84jM65MxU2Ss1TkwKon3MWzwbz3sQHIjDwwFExUKYJCDz&#10;TP6fkP8AAAD//wMAUEsBAi0AFAAGAAgAAAAhALaDOJL+AAAA4QEAABMAAAAAAAAAAAAAAAAAAAAA&#10;AFtDb250ZW50X1R5cGVzXS54bWxQSwECLQAUAAYACAAAACEAOP0h/9YAAACUAQAACwAAAAAAAAAA&#10;AAAAAAAvAQAAX3JlbHMvLnJlbHNQSwECLQAUAAYACAAAACEASmj6AzgCAAAhBAAADgAAAAAAAAAA&#10;AAAAAAAuAgAAZHJzL2Uyb0RvYy54bWxQSwECLQAUAAYACAAAACEAPEYs2N4AAAAKAQAADwAAAAAA&#10;AAAAAAAAAACSBAAAZHJzL2Rvd25yZXYueG1sUEsFBgAAAAAEAAQA8wAAAJ0FAAAAAA==&#10;" stroked="f">
                <v:textbox>
                  <w:txbxContent>
                    <w:p w:rsidR="004F5518" w:rsidRPr="0076231A" w:rsidRDefault="004F5518" w:rsidP="00DF494C">
                      <w:pPr>
                        <w:ind w:firstLineChars="250" w:firstLine="600"/>
                        <w:rPr>
                          <w:rFonts w:ascii="微軟正黑體" w:eastAsia="微軟正黑體" w:hAnsi="微軟正黑體"/>
                        </w:rPr>
                      </w:pPr>
                      <w:r w:rsidRPr="0076231A">
                        <w:rPr>
                          <w:rFonts w:ascii="微軟正黑體" w:eastAsia="微軟正黑體" w:hAnsi="微軟正黑體" w:hint="eastAsia"/>
                        </w:rPr>
                        <w:t>圖二 閱讀政策概念</w:t>
                      </w:r>
                    </w:p>
                  </w:txbxContent>
                </v:textbox>
              </v:shape>
            </w:pict>
          </mc:Fallback>
        </mc:AlternateContent>
      </w:r>
    </w:p>
    <w:p w:rsidR="00AC390C" w:rsidRPr="007B5930" w:rsidRDefault="00AC390C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臺灣國中領域近兩年設置圖書教師一職令人雀躍，可惜政策</w:t>
      </w:r>
      <w:proofErr w:type="gramStart"/>
      <w:r w:rsidRPr="007B5930">
        <w:rPr>
          <w:rFonts w:ascii="微軟正黑體" w:eastAsia="微軟正黑體" w:hAnsi="微軟正黑體" w:hint="eastAsia"/>
          <w:szCs w:val="24"/>
        </w:rPr>
        <w:t>除了減授鐘點</w:t>
      </w:r>
      <w:proofErr w:type="gramEnd"/>
      <w:r w:rsidRPr="007B5930">
        <w:rPr>
          <w:rFonts w:ascii="微軟正黑體" w:eastAsia="微軟正黑體" w:hAnsi="微軟正黑體" w:hint="eastAsia"/>
          <w:szCs w:val="24"/>
        </w:rPr>
        <w:t>明確，</w:t>
      </w:r>
      <w:r w:rsidRPr="007B5930">
        <w:rPr>
          <w:rFonts w:ascii="微軟正黑體" w:eastAsia="微軟正黑體" w:hAnsi="微軟正黑體" w:hint="eastAsia"/>
          <w:szCs w:val="24"/>
        </w:rPr>
        <w:lastRenderedPageBreak/>
        <w:t>其他相關配套尚在可有可無的模糊地帶，參與試辦圖書館閱讀推動教師計畫的圖書教師，也經常身兼數職，定位未能獲得學校相關單位重視，</w:t>
      </w:r>
      <w:r w:rsidR="00F87F25" w:rsidRPr="007B5930">
        <w:rPr>
          <w:rFonts w:ascii="微軟正黑體" w:eastAsia="微軟正黑體" w:hAnsi="微軟正黑體" w:hint="eastAsia"/>
          <w:szCs w:val="24"/>
        </w:rPr>
        <w:t>主政者</w:t>
      </w:r>
      <w:r w:rsidRPr="007B5930">
        <w:rPr>
          <w:rFonts w:ascii="微軟正黑體" w:eastAsia="微軟正黑體" w:hAnsi="微軟正黑體" w:hint="eastAsia"/>
          <w:szCs w:val="24"/>
        </w:rPr>
        <w:t>重視閱讀教育活動</w:t>
      </w:r>
      <w:r w:rsidR="00DF494C" w:rsidRPr="007B5930">
        <w:rPr>
          <w:rFonts w:ascii="微軟正黑體" w:eastAsia="微軟正黑體" w:hAnsi="微軟正黑體" w:hint="eastAsia"/>
          <w:szCs w:val="24"/>
        </w:rPr>
        <w:t>之學校</w:t>
      </w:r>
      <w:r w:rsidRPr="007B5930">
        <w:rPr>
          <w:rFonts w:ascii="微軟正黑體" w:eastAsia="微軟正黑體" w:hAnsi="微軟正黑體" w:hint="eastAsia"/>
          <w:szCs w:val="24"/>
        </w:rPr>
        <w:t>大張旗鼓，反之讓閱讀教師難以說服推動。</w:t>
      </w:r>
    </w:p>
    <w:p w:rsidR="00314E51" w:rsidRPr="007B5930" w:rsidRDefault="00AC390C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 xml:space="preserve">    香港圖書館</w:t>
      </w:r>
      <w:r w:rsidR="000C26C8" w:rsidRPr="007B5930">
        <w:rPr>
          <w:rFonts w:ascii="微軟正黑體" w:eastAsia="微軟正黑體" w:hAnsi="微軟正黑體" w:hint="eastAsia"/>
          <w:szCs w:val="24"/>
        </w:rPr>
        <w:t>主任需受兩年專業訓練，能夠將圖書館資訊融入課程，進一步與</w:t>
      </w:r>
      <w:proofErr w:type="gramStart"/>
      <w:r w:rsidR="000C26C8" w:rsidRPr="007B5930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0C26C8" w:rsidRPr="007B5930">
        <w:rPr>
          <w:rFonts w:ascii="微軟正黑體" w:eastAsia="微軟正黑體" w:hAnsi="微軟正黑體" w:hint="eastAsia"/>
          <w:szCs w:val="24"/>
        </w:rPr>
        <w:t>學科課程協同，長時間累積，各領域教師皆能推廣</w:t>
      </w:r>
      <w:r w:rsidR="00F87F25" w:rsidRPr="007B5930">
        <w:rPr>
          <w:rFonts w:ascii="微軟正黑體" w:eastAsia="微軟正黑體" w:hAnsi="微軟正黑體" w:hint="eastAsia"/>
          <w:szCs w:val="24"/>
        </w:rPr>
        <w:t>達到</w:t>
      </w:r>
      <w:r w:rsidR="000C26C8" w:rsidRPr="007B5930">
        <w:rPr>
          <w:rFonts w:ascii="微軟正黑體" w:eastAsia="微軟正黑體" w:hAnsi="微軟正黑體" w:hint="eastAsia"/>
          <w:szCs w:val="24"/>
        </w:rPr>
        <w:t>「</w:t>
      </w:r>
      <w:r w:rsidR="00F87F25" w:rsidRPr="007B5930">
        <w:rPr>
          <w:rFonts w:ascii="微軟正黑體" w:eastAsia="微軟正黑體" w:hAnsi="微軟正黑體" w:hint="eastAsia"/>
          <w:szCs w:val="24"/>
        </w:rPr>
        <w:t>什麼都可學。</w:t>
      </w:r>
      <w:r w:rsidR="000C26C8" w:rsidRPr="007B5930">
        <w:rPr>
          <w:rFonts w:ascii="微軟正黑體" w:eastAsia="微軟正黑體" w:hAnsi="微軟正黑體" w:hint="eastAsia"/>
          <w:szCs w:val="24"/>
        </w:rPr>
        <w:t>」反觀台灣圖書教師專業訓練後</w:t>
      </w:r>
      <w:r w:rsidRPr="007B5930">
        <w:rPr>
          <w:rFonts w:ascii="微軟正黑體" w:eastAsia="微軟正黑體" w:hAnsi="微軟正黑體" w:hint="eastAsia"/>
          <w:szCs w:val="24"/>
        </w:rPr>
        <w:t>，</w:t>
      </w:r>
      <w:r w:rsidR="000C26C8" w:rsidRPr="007B5930">
        <w:rPr>
          <w:rFonts w:ascii="微軟正黑體" w:eastAsia="微軟正黑體" w:hAnsi="微軟正黑體" w:hint="eastAsia"/>
          <w:szCs w:val="24"/>
        </w:rPr>
        <w:t>有些學校單位</w:t>
      </w:r>
      <w:proofErr w:type="gramStart"/>
      <w:r w:rsidR="000C26C8" w:rsidRPr="007B5930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0C26C8" w:rsidRPr="007B5930">
        <w:rPr>
          <w:rFonts w:ascii="微軟正黑體" w:eastAsia="微軟正黑體" w:hAnsi="微軟正黑體" w:hint="eastAsia"/>
          <w:szCs w:val="24"/>
        </w:rPr>
        <w:t>瞭解圖書</w:t>
      </w:r>
      <w:proofErr w:type="gramStart"/>
      <w:r w:rsidR="000C26C8" w:rsidRPr="007B5930">
        <w:rPr>
          <w:rFonts w:ascii="微軟正黑體" w:eastAsia="微軟正黑體" w:hAnsi="微軟正黑體" w:hint="eastAsia"/>
          <w:szCs w:val="24"/>
        </w:rPr>
        <w:t>教師減授鐘點</w:t>
      </w:r>
      <w:proofErr w:type="gramEnd"/>
      <w:r w:rsidR="000C26C8" w:rsidRPr="007B5930">
        <w:rPr>
          <w:rFonts w:ascii="微軟正黑體" w:eastAsia="微軟正黑體" w:hAnsi="微軟正黑體" w:hint="eastAsia"/>
          <w:szCs w:val="24"/>
        </w:rPr>
        <w:t>的背後意義，新年度再換新手閱讀教師，根本無法將教育訓練所學付諸實際閱讀推廣行動，十分可惜，且</w:t>
      </w:r>
      <w:r w:rsidRPr="007B5930">
        <w:rPr>
          <w:rFonts w:ascii="微軟正黑體" w:eastAsia="微軟正黑體" w:hAnsi="微軟正黑體" w:hint="eastAsia"/>
          <w:szCs w:val="24"/>
        </w:rPr>
        <w:t>圖書資訊利用教育專業訓練多以小學為主軸</w:t>
      </w:r>
      <w:r w:rsidR="00F87F25" w:rsidRPr="007B5930">
        <w:rPr>
          <w:rFonts w:ascii="微軟正黑體" w:eastAsia="微軟正黑體" w:hAnsi="微軟正黑體" w:hint="eastAsia"/>
          <w:szCs w:val="24"/>
        </w:rPr>
        <w:t>，希望教育部把『圖書館主任』視為重點政策</w:t>
      </w:r>
      <w:r w:rsidRPr="007B5930">
        <w:rPr>
          <w:rFonts w:ascii="微軟正黑體" w:eastAsia="微軟正黑體" w:hAnsi="微軟正黑體" w:hint="eastAsia"/>
          <w:szCs w:val="24"/>
        </w:rPr>
        <w:t>項目，持續規劃並提供國中小圖書教師專業知能之進修或學程。</w:t>
      </w:r>
    </w:p>
    <w:p w:rsidR="00DF494C" w:rsidRPr="007B5930" w:rsidRDefault="001F79F2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 xml:space="preserve"> (二)</w:t>
      </w:r>
      <w:r w:rsidR="00DF494C" w:rsidRPr="007B5930">
        <w:rPr>
          <w:rFonts w:ascii="微軟正黑體" w:eastAsia="微軟正黑體" w:hAnsi="微軟正黑體" w:hint="eastAsia"/>
          <w:szCs w:val="24"/>
        </w:rPr>
        <w:t>「越」讀方程式二：</w:t>
      </w:r>
      <w:r w:rsidR="00E12AC1" w:rsidRPr="007B5930">
        <w:rPr>
          <w:rFonts w:ascii="微軟正黑體" w:eastAsia="微軟正黑體" w:hAnsi="微軟正黑體" w:hint="eastAsia"/>
          <w:szCs w:val="24"/>
        </w:rPr>
        <w:t>組織</w:t>
      </w:r>
    </w:p>
    <w:p w:rsidR="00D54600" w:rsidRPr="007B5930" w:rsidRDefault="00D54600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1.</w:t>
      </w:r>
      <w:r w:rsidR="00AA0B5D" w:rsidRPr="007B5930">
        <w:rPr>
          <w:rFonts w:ascii="微軟正黑體" w:eastAsia="微軟正黑體" w:hAnsi="微軟正黑體" w:hint="eastAsia"/>
          <w:szCs w:val="24"/>
        </w:rPr>
        <w:t xml:space="preserve"> 1+1&gt;2：</w:t>
      </w:r>
      <w:r w:rsidRPr="007B5930">
        <w:rPr>
          <w:rFonts w:ascii="微軟正黑體" w:eastAsia="微軟正黑體" w:hAnsi="微軟正黑體" w:hint="eastAsia"/>
          <w:szCs w:val="24"/>
        </w:rPr>
        <w:t>組織教師能力</w:t>
      </w:r>
    </w:p>
    <w:p w:rsidR="00DF494C" w:rsidRPr="007B5930" w:rsidRDefault="00E12AC1" w:rsidP="00D54600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近來臺灣教育界呈現許多創新教學，學習新名詞如雨後春筍般：心智圖、翻轉教育、學習共同體、提問教學、合作學習、學</w:t>
      </w:r>
      <w:proofErr w:type="gramStart"/>
      <w:r w:rsidRPr="007B5930">
        <w:rPr>
          <w:rFonts w:ascii="微軟正黑體" w:eastAsia="微軟正黑體" w:hAnsi="微軟正黑體" w:hint="eastAsia"/>
          <w:szCs w:val="24"/>
        </w:rPr>
        <w:t>思達、問思</w:t>
      </w:r>
      <w:proofErr w:type="gramEnd"/>
      <w:r w:rsidRPr="007B5930">
        <w:rPr>
          <w:rFonts w:ascii="微軟正黑體" w:eastAsia="微軟正黑體" w:hAnsi="微軟正黑體" w:hint="eastAsia"/>
          <w:szCs w:val="24"/>
        </w:rPr>
        <w:t>教學、圖像組織</w:t>
      </w:r>
      <w:r w:rsidRPr="007B5930">
        <w:rPr>
          <w:rFonts w:ascii="微軟正黑體" w:eastAsia="微軟正黑體" w:hAnsi="微軟正黑體"/>
          <w:szCs w:val="24"/>
        </w:rPr>
        <w:t>…</w:t>
      </w:r>
      <w:proofErr w:type="gramStart"/>
      <w:r w:rsidRPr="007B5930">
        <w:rPr>
          <w:rFonts w:ascii="微軟正黑體" w:eastAsia="微軟正黑體" w:hAnsi="微軟正黑體"/>
          <w:szCs w:val="24"/>
        </w:rPr>
        <w:t>…</w:t>
      </w:r>
      <w:proofErr w:type="gramEnd"/>
      <w:r w:rsidRPr="007B5930">
        <w:rPr>
          <w:rFonts w:ascii="微軟正黑體" w:eastAsia="微軟正黑體" w:hAnsi="微軟正黑體" w:hint="eastAsia"/>
          <w:szCs w:val="24"/>
        </w:rPr>
        <w:t>無非希望傳統講述教學模式改變，將學習的主體交與學生，讓學生能夠真正擁有帶得走的能力。然而有時候會覺得彷彿「潮」一陣子，尚未全然明白或有些老師根本</w:t>
      </w:r>
      <w:r w:rsidR="00D54600" w:rsidRPr="007B5930">
        <w:rPr>
          <w:rFonts w:ascii="微軟正黑體" w:eastAsia="微軟正黑體" w:hAnsi="微軟正黑體" w:hint="eastAsia"/>
          <w:szCs w:val="24"/>
        </w:rPr>
        <w:t>未踏入</w:t>
      </w:r>
      <w:r w:rsidRPr="007B5930">
        <w:rPr>
          <w:rFonts w:ascii="微軟正黑體" w:eastAsia="微軟正黑體" w:hAnsi="微軟正黑體" w:hint="eastAsia"/>
          <w:szCs w:val="24"/>
        </w:rPr>
        <w:t>，又來一個「潮」法子</w:t>
      </w:r>
      <w:r w:rsidR="00D54600" w:rsidRPr="007B5930">
        <w:rPr>
          <w:rFonts w:ascii="微軟正黑體" w:eastAsia="微軟正黑體" w:hAnsi="微軟正黑體" w:hint="eastAsia"/>
          <w:szCs w:val="24"/>
        </w:rPr>
        <w:t>。臺灣</w:t>
      </w:r>
      <w:r w:rsidR="00682144" w:rsidRPr="007B5930">
        <w:rPr>
          <w:rFonts w:ascii="微軟正黑體" w:eastAsia="微軟正黑體" w:hAnsi="微軟正黑體" w:hint="eastAsia"/>
          <w:szCs w:val="24"/>
        </w:rPr>
        <w:t>許多</w:t>
      </w:r>
      <w:r w:rsidR="00D54600" w:rsidRPr="007B5930">
        <w:rPr>
          <w:rFonts w:ascii="微軟正黑體" w:eastAsia="微軟正黑體" w:hAnsi="微軟正黑體" w:hint="eastAsia"/>
          <w:szCs w:val="24"/>
        </w:rPr>
        <w:t>老師能力、創意十足，只是</w:t>
      </w:r>
      <w:r w:rsidR="00682144" w:rsidRPr="007B5930">
        <w:rPr>
          <w:rFonts w:ascii="微軟正黑體" w:eastAsia="微軟正黑體" w:hAnsi="微軟正黑體" w:hint="eastAsia"/>
          <w:szCs w:val="24"/>
        </w:rPr>
        <w:t>獨立個體</w:t>
      </w:r>
      <w:r w:rsidR="00AA0B5D" w:rsidRPr="007B5930">
        <w:rPr>
          <w:rFonts w:ascii="微軟正黑體" w:eastAsia="微軟正黑體" w:hAnsi="微軟正黑體" w:hint="eastAsia"/>
          <w:szCs w:val="24"/>
        </w:rPr>
        <w:t>者多</w:t>
      </w:r>
      <w:r w:rsidR="00D54600" w:rsidRPr="007B5930">
        <w:rPr>
          <w:rFonts w:ascii="微軟正黑體" w:eastAsia="微軟正黑體" w:hAnsi="微軟正黑體" w:hint="eastAsia"/>
          <w:szCs w:val="24"/>
        </w:rPr>
        <w:t>，</w:t>
      </w:r>
      <w:r w:rsidR="00E139F8" w:rsidRPr="007B5930">
        <w:rPr>
          <w:rFonts w:ascii="微軟正黑體" w:eastAsia="微軟正黑體" w:hAnsi="微軟正黑體" w:hint="eastAsia"/>
          <w:szCs w:val="24"/>
        </w:rPr>
        <w:t>大學教授願意與中小學老師進行</w:t>
      </w:r>
      <w:r w:rsidR="00AC57FC" w:rsidRPr="007B5930">
        <w:rPr>
          <w:rFonts w:ascii="微軟正黑體" w:eastAsia="微軟正黑體" w:hAnsi="微軟正黑體" w:hint="eastAsia"/>
          <w:szCs w:val="24"/>
        </w:rPr>
        <w:t>教學工作坊</w:t>
      </w:r>
      <w:r w:rsidR="00E139F8" w:rsidRPr="007B5930">
        <w:rPr>
          <w:rFonts w:ascii="微軟正黑體" w:eastAsia="微軟正黑體" w:hAnsi="微軟正黑體" w:hint="eastAsia"/>
          <w:szCs w:val="24"/>
        </w:rPr>
        <w:t>，然而</w:t>
      </w:r>
      <w:r w:rsidR="00682144" w:rsidRPr="007B5930">
        <w:rPr>
          <w:rFonts w:ascii="微軟正黑體" w:eastAsia="微軟正黑體" w:hAnsi="微軟正黑體" w:hint="eastAsia"/>
          <w:szCs w:val="24"/>
        </w:rPr>
        <w:t>卻常侷限部份，而非全體，</w:t>
      </w:r>
      <w:r w:rsidR="00D54600" w:rsidRPr="007B5930">
        <w:rPr>
          <w:rFonts w:ascii="微軟正黑體" w:eastAsia="微軟正黑體" w:hAnsi="微軟正黑體" w:hint="eastAsia"/>
          <w:szCs w:val="24"/>
        </w:rPr>
        <w:t>好的教學方式缺乏傳承及脈絡</w:t>
      </w:r>
      <w:r w:rsidR="00682144" w:rsidRPr="007B5930">
        <w:rPr>
          <w:rFonts w:ascii="微軟正黑體" w:eastAsia="微軟正黑體" w:hAnsi="微軟正黑體" w:hint="eastAsia"/>
          <w:szCs w:val="24"/>
        </w:rPr>
        <w:t>、</w:t>
      </w:r>
      <w:r w:rsidR="00AA0B5D" w:rsidRPr="007B5930">
        <w:rPr>
          <w:rFonts w:ascii="微軟正黑體" w:eastAsia="微軟正黑體" w:hAnsi="微軟正黑體" w:hint="eastAsia"/>
          <w:szCs w:val="24"/>
        </w:rPr>
        <w:t>教學現場與行政命令平行，然而相較香港</w:t>
      </w:r>
      <w:r w:rsidR="00AA0B5D" w:rsidRPr="007B5930">
        <w:rPr>
          <w:rFonts w:ascii="微軟正黑體" w:eastAsia="微軟正黑體" w:hAnsi="微軟正黑體" w:hint="eastAsia"/>
          <w:szCs w:val="24"/>
        </w:rPr>
        <w:lastRenderedPageBreak/>
        <w:t>學校藉由大量蒐集國內閱讀推動的經驗及資料後，過濾、整理、分析，進而規劃出更紮實的閱讀教育架構與課程，落實在平時的教學中，也能號召媒體一同加入行列，由上而下</w:t>
      </w:r>
      <w:r w:rsidR="00D54600" w:rsidRPr="007B5930">
        <w:rPr>
          <w:rFonts w:ascii="微軟正黑體" w:eastAsia="微軟正黑體" w:hAnsi="微軟正黑體" w:hint="eastAsia"/>
          <w:szCs w:val="24"/>
        </w:rPr>
        <w:t>強而有力的教學組織夥伴，</w:t>
      </w:r>
      <w:proofErr w:type="gramStart"/>
      <w:r w:rsidR="00D54600" w:rsidRPr="007B5930">
        <w:rPr>
          <w:rFonts w:ascii="微軟正黑體" w:eastAsia="微軟正黑體" w:hAnsi="微軟正黑體" w:hint="eastAsia"/>
          <w:szCs w:val="24"/>
        </w:rPr>
        <w:t>共同備課</w:t>
      </w:r>
      <w:proofErr w:type="gramEnd"/>
      <w:r w:rsidR="00AA0B5D" w:rsidRPr="007B5930">
        <w:rPr>
          <w:rFonts w:ascii="微軟正黑體" w:eastAsia="微軟正黑體" w:hAnsi="微軟正黑體" w:hint="eastAsia"/>
          <w:szCs w:val="24"/>
        </w:rPr>
        <w:t>，建立課程發展的輔導人員，</w:t>
      </w:r>
      <w:r w:rsidR="00D54600" w:rsidRPr="007B5930">
        <w:rPr>
          <w:rFonts w:ascii="微軟正黑體" w:eastAsia="微軟正黑體" w:hAnsi="微軟正黑體" w:hint="eastAsia"/>
          <w:szCs w:val="24"/>
        </w:rPr>
        <w:t>我們能否建立有系統</w:t>
      </w:r>
      <w:r w:rsidR="00E139F8" w:rsidRPr="007B5930">
        <w:rPr>
          <w:rFonts w:ascii="微軟正黑體" w:eastAsia="微軟正黑體" w:hAnsi="微軟正黑體" w:hint="eastAsia"/>
          <w:szCs w:val="24"/>
        </w:rPr>
        <w:t>、層次</w:t>
      </w:r>
      <w:proofErr w:type="gramStart"/>
      <w:r w:rsidR="00E139F8" w:rsidRPr="007B5930">
        <w:rPr>
          <w:rFonts w:ascii="微軟正黑體" w:eastAsia="微軟正黑體" w:hAnsi="微軟正黑體" w:hint="eastAsia"/>
          <w:szCs w:val="24"/>
        </w:rPr>
        <w:t>清楚的</w:t>
      </w:r>
      <w:proofErr w:type="gramEnd"/>
      <w:r w:rsidR="00682144" w:rsidRPr="007B5930">
        <w:rPr>
          <w:rFonts w:ascii="微軟正黑體" w:eastAsia="微軟正黑體" w:hAnsi="微軟正黑體" w:hint="eastAsia"/>
          <w:szCs w:val="24"/>
        </w:rPr>
        <w:t>教育架構？</w:t>
      </w:r>
    </w:p>
    <w:p w:rsidR="00682144" w:rsidRPr="007B5930" w:rsidRDefault="00682144" w:rsidP="00682144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>2.</w:t>
      </w:r>
      <w:r w:rsidR="00AC57FC" w:rsidRPr="007B5930">
        <w:rPr>
          <w:rFonts w:ascii="微軟正黑體" w:eastAsia="微軟正黑體" w:hAnsi="微軟正黑體" w:hint="eastAsia"/>
          <w:szCs w:val="24"/>
        </w:rPr>
        <w:t>1&amp;1=廣度：組織學生能力</w:t>
      </w:r>
    </w:p>
    <w:p w:rsidR="00AC57FC" w:rsidRPr="007B5930" w:rsidRDefault="00AC57FC" w:rsidP="00682144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 xml:space="preserve">    </w:t>
      </w:r>
      <w:r w:rsidR="004F5518" w:rsidRPr="007B5930">
        <w:rPr>
          <w:rFonts w:ascii="微軟正黑體" w:eastAsia="微軟正黑體" w:hAnsi="微軟正黑體" w:hint="eastAsia"/>
          <w:szCs w:val="24"/>
        </w:rPr>
        <w:t>香港從中學一年級以「探究學習」做為課程中的學習任務，為專題寫作初階，同時與多元的課程內結合，分組專題製作，圖書館提供各類型寫作方法、安排專題研習、建立協作平台，到中四、五年級有能力獨立完成。</w:t>
      </w:r>
      <w:r w:rsidRPr="007B5930">
        <w:rPr>
          <w:rFonts w:ascii="微軟正黑體" w:eastAsia="微軟正黑體" w:hAnsi="微軟正黑體" w:hint="eastAsia"/>
          <w:szCs w:val="24"/>
        </w:rPr>
        <w:t>曾經參與北</w:t>
      </w:r>
      <w:proofErr w:type="gramStart"/>
      <w:r w:rsidRPr="007B5930">
        <w:rPr>
          <w:rFonts w:ascii="微軟正黑體" w:eastAsia="微軟正黑體" w:hAnsi="微軟正黑體" w:hint="eastAsia"/>
          <w:szCs w:val="24"/>
        </w:rPr>
        <w:t>北基桃</w:t>
      </w:r>
      <w:proofErr w:type="gramEnd"/>
      <w:r w:rsidRPr="007B5930">
        <w:rPr>
          <w:rFonts w:ascii="微軟正黑體" w:eastAsia="微軟正黑體" w:hAnsi="微軟正黑體" w:hint="eastAsia"/>
          <w:szCs w:val="24"/>
        </w:rPr>
        <w:t>四縣市小論文專題比賽，選手提出問題，尋找、分析並比較相關資訊，最後獲得問題的結論，為期半年的時間，</w:t>
      </w:r>
      <w:r w:rsidR="004F5518" w:rsidRPr="007B5930">
        <w:rPr>
          <w:rFonts w:ascii="微軟正黑體" w:eastAsia="微軟正黑體" w:hAnsi="微軟正黑體" w:hint="eastAsia"/>
          <w:szCs w:val="24"/>
        </w:rPr>
        <w:t>集中少數學生的訓練，若能廣泛融入課程，讓學生人人有機會以自己建構意義的方式做課程的</w:t>
      </w:r>
      <w:proofErr w:type="gramStart"/>
      <w:r w:rsidR="004F5518" w:rsidRPr="007B5930">
        <w:rPr>
          <w:rFonts w:ascii="微軟正黑體" w:eastAsia="微軟正黑體" w:hAnsi="微軟正黑體" w:hint="eastAsia"/>
          <w:szCs w:val="24"/>
        </w:rPr>
        <w:t>加深加廣學習</w:t>
      </w:r>
      <w:proofErr w:type="gramEnd"/>
      <w:r w:rsidR="004F5518" w:rsidRPr="007B5930">
        <w:rPr>
          <w:rFonts w:ascii="微軟正黑體" w:eastAsia="微軟正黑體" w:hAnsi="微軟正黑體" w:hint="eastAsia"/>
          <w:szCs w:val="24"/>
        </w:rPr>
        <w:t>，學生是學習過程中的主體而非被動的知識接收者，能力需要培養過程，十二年國教特招考試喊出</w:t>
      </w:r>
      <w:proofErr w:type="gramStart"/>
      <w:r w:rsidR="004F5518" w:rsidRPr="007B5930">
        <w:rPr>
          <w:rFonts w:ascii="微軟正黑體" w:eastAsia="微軟正黑體" w:hAnsi="微軟正黑體" w:hint="eastAsia"/>
          <w:szCs w:val="24"/>
        </w:rPr>
        <w:t>加考小論文</w:t>
      </w:r>
      <w:proofErr w:type="gramEnd"/>
      <w:r w:rsidR="004F5518" w:rsidRPr="007B5930">
        <w:rPr>
          <w:rFonts w:ascii="微軟正黑體" w:eastAsia="微軟正黑體" w:hAnsi="微軟正黑體" w:hint="eastAsia"/>
          <w:szCs w:val="24"/>
        </w:rPr>
        <w:t>寫作，然而我們的課程中並沒有完整的配套，</w:t>
      </w:r>
      <w:r w:rsidR="001F79F2" w:rsidRPr="007B5930">
        <w:rPr>
          <w:rFonts w:ascii="微軟正黑體" w:eastAsia="微軟正黑體" w:hAnsi="微軟正黑體" w:hint="eastAsia"/>
          <w:szCs w:val="24"/>
        </w:rPr>
        <w:t>看到他人豐盛成果之際，是否該想想如何耕耘？</w:t>
      </w:r>
    </w:p>
    <w:p w:rsidR="004F5518" w:rsidRPr="007B5930" w:rsidRDefault="001F79F2">
      <w:pPr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7B5930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三、</w:t>
      </w:r>
      <w:r w:rsidR="00285D46" w:rsidRPr="007B5930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「閱」「越」欲試</w:t>
      </w:r>
    </w:p>
    <w:p w:rsidR="008A55A7" w:rsidRPr="007B5930" w:rsidRDefault="00285D46">
      <w:pPr>
        <w:rPr>
          <w:rFonts w:ascii="微軟正黑體" w:eastAsia="微軟正黑體" w:hAnsi="微軟正黑體"/>
          <w:szCs w:val="24"/>
        </w:rPr>
      </w:pPr>
      <w:r w:rsidRPr="007B5930">
        <w:rPr>
          <w:rFonts w:ascii="微軟正黑體" w:eastAsia="微軟正黑體" w:hAnsi="微軟正黑體" w:hint="eastAsia"/>
          <w:szCs w:val="24"/>
        </w:rPr>
        <w:t xml:space="preserve">    感謝教育部辦理國中圖書教師參訪香港的計畫並提供經費補助，四天的行程豐富充實，更要感謝本次參訪團團長台灣師範大學陳昭珍教授，精心規劃本次行程，同時慶幸與臺灣各地閱讀教師</w:t>
      </w:r>
      <w:r w:rsidR="008A55A7" w:rsidRPr="007B5930">
        <w:rPr>
          <w:rFonts w:ascii="微軟正黑體" w:eastAsia="微軟正黑體" w:hAnsi="微軟正黑體" w:hint="eastAsia"/>
          <w:szCs w:val="24"/>
        </w:rPr>
        <w:t>交流</w:t>
      </w:r>
      <w:r w:rsidRPr="007B5930">
        <w:rPr>
          <w:rFonts w:ascii="微軟正黑體" w:eastAsia="微軟正黑體" w:hAnsi="微軟正黑體" w:hint="eastAsia"/>
          <w:szCs w:val="24"/>
        </w:rPr>
        <w:t>，</w:t>
      </w:r>
      <w:r w:rsidR="008A55A7" w:rsidRPr="007B5930">
        <w:rPr>
          <w:rFonts w:ascii="微軟正黑體" w:eastAsia="微軟正黑體" w:hAnsi="微軟正黑體" w:hint="eastAsia"/>
          <w:szCs w:val="24"/>
        </w:rPr>
        <w:t>除了點燃的熱情，有效的策略必須落實，</w:t>
      </w:r>
      <w:r w:rsidRPr="007B5930">
        <w:rPr>
          <w:rFonts w:ascii="微軟正黑體" w:eastAsia="微軟正黑體" w:hAnsi="微軟正黑體" w:hint="eastAsia"/>
          <w:szCs w:val="24"/>
        </w:rPr>
        <w:t>心中盤算著今年度如何</w:t>
      </w:r>
      <w:r w:rsidR="008A55A7" w:rsidRPr="007B5930">
        <w:rPr>
          <w:rFonts w:ascii="微軟正黑體" w:eastAsia="微軟正黑體" w:hAnsi="微軟正黑體" w:hint="eastAsia"/>
          <w:szCs w:val="24"/>
        </w:rPr>
        <w:t>活用</w:t>
      </w:r>
      <w:r w:rsidRPr="007B5930">
        <w:rPr>
          <w:rFonts w:ascii="微軟正黑體" w:eastAsia="微軟正黑體" w:hAnsi="微軟正黑體" w:hint="eastAsia"/>
          <w:szCs w:val="24"/>
        </w:rPr>
        <w:t>香江的閱讀教育?如何超越？目前已著手進行協同各</w:t>
      </w:r>
      <w:r w:rsidRPr="007B5930">
        <w:rPr>
          <w:rFonts w:ascii="微軟正黑體" w:eastAsia="微軟正黑體" w:hAnsi="微軟正黑體" w:hint="eastAsia"/>
          <w:szCs w:val="24"/>
        </w:rPr>
        <w:lastRenderedPageBreak/>
        <w:t>學科加入課程設計，獲得百分百的支持，我依然惦記著初衷!</w:t>
      </w:r>
    </w:p>
    <w:sectPr w:rsidR="008A55A7" w:rsidRPr="007B5930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1C" w:rsidRDefault="0069651C" w:rsidP="007B5930">
      <w:r>
        <w:separator/>
      </w:r>
    </w:p>
  </w:endnote>
  <w:endnote w:type="continuationSeparator" w:id="0">
    <w:p w:rsidR="0069651C" w:rsidRDefault="0069651C" w:rsidP="007B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1C" w:rsidRDefault="0069651C" w:rsidP="007B5930">
      <w:r>
        <w:separator/>
      </w:r>
    </w:p>
  </w:footnote>
  <w:footnote w:type="continuationSeparator" w:id="0">
    <w:p w:rsidR="0069651C" w:rsidRDefault="0069651C" w:rsidP="007B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0" w:rsidRDefault="007B5930" w:rsidP="007B5930">
    <w:pPr>
      <w:pStyle w:val="a6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第37期 2014年12月</w:t>
    </w:r>
  </w:p>
  <w:p w:rsidR="007B5930" w:rsidRPr="007B5930" w:rsidRDefault="007B5930" w:rsidP="007B59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9C"/>
    <w:rsid w:val="000C26C8"/>
    <w:rsid w:val="000E554E"/>
    <w:rsid w:val="00157846"/>
    <w:rsid w:val="001707D9"/>
    <w:rsid w:val="001F79F2"/>
    <w:rsid w:val="00285D46"/>
    <w:rsid w:val="00314E51"/>
    <w:rsid w:val="003D37B6"/>
    <w:rsid w:val="004F5518"/>
    <w:rsid w:val="00527EED"/>
    <w:rsid w:val="00563691"/>
    <w:rsid w:val="00594C91"/>
    <w:rsid w:val="005E6D8E"/>
    <w:rsid w:val="00682144"/>
    <w:rsid w:val="0069651C"/>
    <w:rsid w:val="007308B1"/>
    <w:rsid w:val="00741511"/>
    <w:rsid w:val="0076231A"/>
    <w:rsid w:val="007A0886"/>
    <w:rsid w:val="007B5930"/>
    <w:rsid w:val="008A55A7"/>
    <w:rsid w:val="009D389C"/>
    <w:rsid w:val="00AA0B5D"/>
    <w:rsid w:val="00AB6D3F"/>
    <w:rsid w:val="00AC390C"/>
    <w:rsid w:val="00AC57FC"/>
    <w:rsid w:val="00D12B4F"/>
    <w:rsid w:val="00D54600"/>
    <w:rsid w:val="00DF494C"/>
    <w:rsid w:val="00E12AC1"/>
    <w:rsid w:val="00E139F8"/>
    <w:rsid w:val="00F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4C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7A088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A0886"/>
  </w:style>
  <w:style w:type="paragraph" w:styleId="a6">
    <w:name w:val="header"/>
    <w:basedOn w:val="a"/>
    <w:link w:val="a7"/>
    <w:uiPriority w:val="99"/>
    <w:unhideWhenUsed/>
    <w:rsid w:val="007B5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5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5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9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4C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7A088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A0886"/>
  </w:style>
  <w:style w:type="paragraph" w:styleId="a6">
    <w:name w:val="header"/>
    <w:basedOn w:val="a"/>
    <w:link w:val="a7"/>
    <w:uiPriority w:val="99"/>
    <w:unhideWhenUsed/>
    <w:rsid w:val="007B5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5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5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63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486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3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27735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5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87754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9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4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9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microsoft.com/office/2007/relationships/stylesWithEffects" Target="stylesWithEffect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EBC7E0-357F-462A-AE0C-9E75284EFFB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A1581ED-13D3-47A5-9065-377E618555C9}">
      <dgm:prSet phldrT="[文字]"/>
      <dgm:spPr>
        <a:xfrm>
          <a:off x="1035017" y="75452"/>
          <a:ext cx="714447" cy="45367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閱讀</a:t>
          </a:r>
        </a:p>
      </dgm:t>
    </dgm:pt>
    <dgm:pt modelId="{3B3D4E5D-63CC-475C-95AE-100265A75F46}" type="parTrans" cxnId="{F9E97041-B057-4A3E-B971-52C820BD7B9F}">
      <dgm:prSet/>
      <dgm:spPr/>
      <dgm:t>
        <a:bodyPr/>
        <a:lstStyle/>
        <a:p>
          <a:endParaRPr lang="zh-TW" altLang="en-US"/>
        </a:p>
      </dgm:t>
    </dgm:pt>
    <dgm:pt modelId="{1A60E5D8-8A27-48A5-A86C-3BBB2F80C63B}" type="sibTrans" cxnId="{F9E97041-B057-4A3E-B971-52C820BD7B9F}">
      <dgm:prSet/>
      <dgm:spPr/>
      <dgm:t>
        <a:bodyPr/>
        <a:lstStyle/>
        <a:p>
          <a:endParaRPr lang="zh-TW" altLang="en-US"/>
        </a:p>
      </dgm:t>
    </dgm:pt>
    <dgm:pt modelId="{47734BBB-88D6-4397-932D-D9D67A2DAE58}">
      <dgm:prSet phldrT="[文字]"/>
      <dgm:spPr>
        <a:xfrm>
          <a:off x="598410" y="736912"/>
          <a:ext cx="714447" cy="45367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英文</a:t>
          </a:r>
        </a:p>
      </dgm:t>
    </dgm:pt>
    <dgm:pt modelId="{14A2FC03-9521-46E6-AD39-D57E3CF95496}" type="parTrans" cxnId="{E6B89C1B-003D-4C74-9EAF-589E28BCDA90}">
      <dgm:prSet/>
      <dgm:spPr>
        <a:xfrm>
          <a:off x="876251" y="453712"/>
          <a:ext cx="436606" cy="2077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A32F166-22A6-4244-92D5-CA9E73D45952}" type="sibTrans" cxnId="{E6B89C1B-003D-4C74-9EAF-589E28BCDA90}">
      <dgm:prSet/>
      <dgm:spPr/>
      <dgm:t>
        <a:bodyPr/>
        <a:lstStyle/>
        <a:p>
          <a:endParaRPr lang="zh-TW" altLang="en-US"/>
        </a:p>
      </dgm:t>
    </dgm:pt>
    <dgm:pt modelId="{9BE7D405-F2D4-4584-943C-7EC05E1542A3}">
      <dgm:prSet phldrT="[文字]"/>
      <dgm:spPr>
        <a:xfrm>
          <a:off x="1471624" y="736912"/>
          <a:ext cx="714447" cy="45367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科學</a:t>
          </a:r>
        </a:p>
      </dgm:t>
    </dgm:pt>
    <dgm:pt modelId="{18B5C12B-EA63-464B-9BCB-B3139DDD590A}" type="parTrans" cxnId="{EC7F5633-110E-48A4-B947-161B6BACD7D7}">
      <dgm:prSet/>
      <dgm:spPr>
        <a:xfrm>
          <a:off x="1312858" y="453712"/>
          <a:ext cx="436606" cy="2077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9025256-B095-4B66-A57B-72B101E642C1}" type="sibTrans" cxnId="{EC7F5633-110E-48A4-B947-161B6BACD7D7}">
      <dgm:prSet/>
      <dgm:spPr/>
      <dgm:t>
        <a:bodyPr/>
        <a:lstStyle/>
        <a:p>
          <a:endParaRPr lang="zh-TW" altLang="en-US"/>
        </a:p>
      </dgm:t>
    </dgm:pt>
    <dgm:pt modelId="{C39F2E88-32A8-4FA3-BF83-A59B1FD14867}" type="pres">
      <dgm:prSet presAssocID="{42EBC7E0-357F-462A-AE0C-9E75284EFFB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64317C0F-CAFA-4CF3-8243-2AACEF1996A9}" type="pres">
      <dgm:prSet presAssocID="{CA1581ED-13D3-47A5-9065-377E618555C9}" presName="hierRoot1" presStyleCnt="0"/>
      <dgm:spPr/>
    </dgm:pt>
    <dgm:pt modelId="{FB94A4C7-03AD-46BA-8300-F96281F0FFBE}" type="pres">
      <dgm:prSet presAssocID="{CA1581ED-13D3-47A5-9065-377E618555C9}" presName="composite" presStyleCnt="0"/>
      <dgm:spPr/>
    </dgm:pt>
    <dgm:pt modelId="{D0CD85AB-A29B-4CB7-BB1B-4E96AB3D01DF}" type="pres">
      <dgm:prSet presAssocID="{CA1581ED-13D3-47A5-9065-377E618555C9}" presName="background" presStyleLbl="node0" presStyleIdx="0" presStyleCnt="1"/>
      <dgm:spPr>
        <a:xfrm>
          <a:off x="955634" y="38"/>
          <a:ext cx="714447" cy="4536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5AB321A-20E9-4D07-91CC-5AA581F838D5}" type="pres">
      <dgm:prSet presAssocID="{CA1581ED-13D3-47A5-9065-377E618555C9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7B9888E-F107-49EA-AB42-9C920B110BC4}" type="pres">
      <dgm:prSet presAssocID="{CA1581ED-13D3-47A5-9065-377E618555C9}" presName="hierChild2" presStyleCnt="0"/>
      <dgm:spPr/>
    </dgm:pt>
    <dgm:pt modelId="{D85FE35F-D83A-40DB-B181-1FA729442E97}" type="pres">
      <dgm:prSet presAssocID="{14A2FC03-9521-46E6-AD39-D57E3CF95496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36606" y="0"/>
              </a:moveTo>
              <a:lnTo>
                <a:pt x="436606" y="141599"/>
              </a:lnTo>
              <a:lnTo>
                <a:pt x="0" y="141599"/>
              </a:lnTo>
              <a:lnTo>
                <a:pt x="0" y="207785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F0D5B8A6-0A20-43DE-BE4B-178A3B7A3F7D}" type="pres">
      <dgm:prSet presAssocID="{47734BBB-88D6-4397-932D-D9D67A2DAE58}" presName="hierRoot2" presStyleCnt="0"/>
      <dgm:spPr/>
    </dgm:pt>
    <dgm:pt modelId="{298A136A-A3B4-4FE0-A314-20CAD0C4ED0A}" type="pres">
      <dgm:prSet presAssocID="{47734BBB-88D6-4397-932D-D9D67A2DAE58}" presName="composite2" presStyleCnt="0"/>
      <dgm:spPr/>
    </dgm:pt>
    <dgm:pt modelId="{0F28957D-4923-405F-91A6-8F3D4B82849A}" type="pres">
      <dgm:prSet presAssocID="{47734BBB-88D6-4397-932D-D9D67A2DAE58}" presName="background2" presStyleLbl="node2" presStyleIdx="0" presStyleCnt="2"/>
      <dgm:spPr>
        <a:xfrm>
          <a:off x="519027" y="661498"/>
          <a:ext cx="714447" cy="4536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4C46B470-29BC-4834-89DE-F45C99149837}" type="pres">
      <dgm:prSet presAssocID="{47734BBB-88D6-4397-932D-D9D67A2DAE58}" presName="text2" presStyleLbl="fgAcc2" presStyleIdx="0" presStyleCnt="2" custLinFactNeighborX="5333" custLinFactNeighborY="1663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78A9C324-6F02-4A5B-B746-DCC47BB735D8}" type="pres">
      <dgm:prSet presAssocID="{47734BBB-88D6-4397-932D-D9D67A2DAE58}" presName="hierChild3" presStyleCnt="0"/>
      <dgm:spPr/>
    </dgm:pt>
    <dgm:pt modelId="{3942632B-7090-442D-9A7A-80A81598F3FC}" type="pres">
      <dgm:prSet presAssocID="{18B5C12B-EA63-464B-9BCB-B3139DDD590A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99"/>
              </a:lnTo>
              <a:lnTo>
                <a:pt x="436606" y="141599"/>
              </a:lnTo>
              <a:lnTo>
                <a:pt x="436606" y="207785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4DB3E7AB-0F83-467E-91EE-31E341CE5F53}" type="pres">
      <dgm:prSet presAssocID="{9BE7D405-F2D4-4584-943C-7EC05E1542A3}" presName="hierRoot2" presStyleCnt="0"/>
      <dgm:spPr/>
    </dgm:pt>
    <dgm:pt modelId="{623746D3-5F23-49E0-82CF-64DD663995FC}" type="pres">
      <dgm:prSet presAssocID="{9BE7D405-F2D4-4584-943C-7EC05E1542A3}" presName="composite2" presStyleCnt="0"/>
      <dgm:spPr/>
    </dgm:pt>
    <dgm:pt modelId="{724F0624-0C70-4464-881A-993FA8F4D5EB}" type="pres">
      <dgm:prSet presAssocID="{9BE7D405-F2D4-4584-943C-7EC05E1542A3}" presName="background2" presStyleLbl="node2" presStyleIdx="1" presStyleCnt="2"/>
      <dgm:spPr>
        <a:xfrm>
          <a:off x="1392241" y="661498"/>
          <a:ext cx="714447" cy="4536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4ECE5282-7657-49C4-9D7F-07D66994014C}" type="pres">
      <dgm:prSet presAssocID="{9BE7D405-F2D4-4584-943C-7EC05E1542A3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E1B3B000-FC62-499C-9F97-B2C464E0F601}" type="pres">
      <dgm:prSet presAssocID="{9BE7D405-F2D4-4584-943C-7EC05E1542A3}" presName="hierChild3" presStyleCnt="0"/>
      <dgm:spPr/>
    </dgm:pt>
  </dgm:ptLst>
  <dgm:cxnLst>
    <dgm:cxn modelId="{EC7F5633-110E-48A4-B947-161B6BACD7D7}" srcId="{CA1581ED-13D3-47A5-9065-377E618555C9}" destId="{9BE7D405-F2D4-4584-943C-7EC05E1542A3}" srcOrd="1" destOrd="0" parTransId="{18B5C12B-EA63-464B-9BCB-B3139DDD590A}" sibTransId="{19025256-B095-4B66-A57B-72B101E642C1}"/>
    <dgm:cxn modelId="{57CB2FCF-EA8B-4BE8-A19E-3E395A4029A4}" type="presOf" srcId="{18B5C12B-EA63-464B-9BCB-B3139DDD590A}" destId="{3942632B-7090-442D-9A7A-80A81598F3FC}" srcOrd="0" destOrd="0" presId="urn:microsoft.com/office/officeart/2005/8/layout/hierarchy1"/>
    <dgm:cxn modelId="{37B034C6-0B88-4994-95FF-480636DC6019}" type="presOf" srcId="{47734BBB-88D6-4397-932D-D9D67A2DAE58}" destId="{4C46B470-29BC-4834-89DE-F45C99149837}" srcOrd="0" destOrd="0" presId="urn:microsoft.com/office/officeart/2005/8/layout/hierarchy1"/>
    <dgm:cxn modelId="{95BF76AC-7D2A-498B-875B-653DEF21C27C}" type="presOf" srcId="{CA1581ED-13D3-47A5-9065-377E618555C9}" destId="{35AB321A-20E9-4D07-91CC-5AA581F838D5}" srcOrd="0" destOrd="0" presId="urn:microsoft.com/office/officeart/2005/8/layout/hierarchy1"/>
    <dgm:cxn modelId="{B981F944-DD5C-4670-9C1B-35653BB005B6}" type="presOf" srcId="{14A2FC03-9521-46E6-AD39-D57E3CF95496}" destId="{D85FE35F-D83A-40DB-B181-1FA729442E97}" srcOrd="0" destOrd="0" presId="urn:microsoft.com/office/officeart/2005/8/layout/hierarchy1"/>
    <dgm:cxn modelId="{F9E97041-B057-4A3E-B971-52C820BD7B9F}" srcId="{42EBC7E0-357F-462A-AE0C-9E75284EFFB1}" destId="{CA1581ED-13D3-47A5-9065-377E618555C9}" srcOrd="0" destOrd="0" parTransId="{3B3D4E5D-63CC-475C-95AE-100265A75F46}" sibTransId="{1A60E5D8-8A27-48A5-A86C-3BBB2F80C63B}"/>
    <dgm:cxn modelId="{E6B89C1B-003D-4C74-9EAF-589E28BCDA90}" srcId="{CA1581ED-13D3-47A5-9065-377E618555C9}" destId="{47734BBB-88D6-4397-932D-D9D67A2DAE58}" srcOrd="0" destOrd="0" parTransId="{14A2FC03-9521-46E6-AD39-D57E3CF95496}" sibTransId="{7A32F166-22A6-4244-92D5-CA9E73D45952}"/>
    <dgm:cxn modelId="{09656074-2EDF-4C2F-80C9-426505A8B69E}" type="presOf" srcId="{9BE7D405-F2D4-4584-943C-7EC05E1542A3}" destId="{4ECE5282-7657-49C4-9D7F-07D66994014C}" srcOrd="0" destOrd="0" presId="urn:microsoft.com/office/officeart/2005/8/layout/hierarchy1"/>
    <dgm:cxn modelId="{F1D68D3F-325A-4106-A252-9F253AFBED68}" type="presOf" srcId="{42EBC7E0-357F-462A-AE0C-9E75284EFFB1}" destId="{C39F2E88-32A8-4FA3-BF83-A59B1FD14867}" srcOrd="0" destOrd="0" presId="urn:microsoft.com/office/officeart/2005/8/layout/hierarchy1"/>
    <dgm:cxn modelId="{7491AE6C-A9FF-43EF-9F43-02AA394FB0A3}" type="presParOf" srcId="{C39F2E88-32A8-4FA3-BF83-A59B1FD14867}" destId="{64317C0F-CAFA-4CF3-8243-2AACEF1996A9}" srcOrd="0" destOrd="0" presId="urn:microsoft.com/office/officeart/2005/8/layout/hierarchy1"/>
    <dgm:cxn modelId="{067A529B-9F73-43A9-A47D-5A094966181B}" type="presParOf" srcId="{64317C0F-CAFA-4CF3-8243-2AACEF1996A9}" destId="{FB94A4C7-03AD-46BA-8300-F96281F0FFBE}" srcOrd="0" destOrd="0" presId="urn:microsoft.com/office/officeart/2005/8/layout/hierarchy1"/>
    <dgm:cxn modelId="{F3006D24-84C2-4A2F-9474-A967AB0B7183}" type="presParOf" srcId="{FB94A4C7-03AD-46BA-8300-F96281F0FFBE}" destId="{D0CD85AB-A29B-4CB7-BB1B-4E96AB3D01DF}" srcOrd="0" destOrd="0" presId="urn:microsoft.com/office/officeart/2005/8/layout/hierarchy1"/>
    <dgm:cxn modelId="{3EC6FADB-D1EF-419B-93D2-E048464A9B31}" type="presParOf" srcId="{FB94A4C7-03AD-46BA-8300-F96281F0FFBE}" destId="{35AB321A-20E9-4D07-91CC-5AA581F838D5}" srcOrd="1" destOrd="0" presId="urn:microsoft.com/office/officeart/2005/8/layout/hierarchy1"/>
    <dgm:cxn modelId="{852C1374-533D-4E3C-8987-3C72B6CBF8F2}" type="presParOf" srcId="{64317C0F-CAFA-4CF3-8243-2AACEF1996A9}" destId="{A7B9888E-F107-49EA-AB42-9C920B110BC4}" srcOrd="1" destOrd="0" presId="urn:microsoft.com/office/officeart/2005/8/layout/hierarchy1"/>
    <dgm:cxn modelId="{97CE8F69-B8D9-4A7F-9ACE-00A41F9BD790}" type="presParOf" srcId="{A7B9888E-F107-49EA-AB42-9C920B110BC4}" destId="{D85FE35F-D83A-40DB-B181-1FA729442E97}" srcOrd="0" destOrd="0" presId="urn:microsoft.com/office/officeart/2005/8/layout/hierarchy1"/>
    <dgm:cxn modelId="{A4AFDBCD-F47D-4CA5-9F95-1FBB67A30E07}" type="presParOf" srcId="{A7B9888E-F107-49EA-AB42-9C920B110BC4}" destId="{F0D5B8A6-0A20-43DE-BE4B-178A3B7A3F7D}" srcOrd="1" destOrd="0" presId="urn:microsoft.com/office/officeart/2005/8/layout/hierarchy1"/>
    <dgm:cxn modelId="{E3BC8FC0-DF38-4C09-9579-48B6E1A2AC7D}" type="presParOf" srcId="{F0D5B8A6-0A20-43DE-BE4B-178A3B7A3F7D}" destId="{298A136A-A3B4-4FE0-A314-20CAD0C4ED0A}" srcOrd="0" destOrd="0" presId="urn:microsoft.com/office/officeart/2005/8/layout/hierarchy1"/>
    <dgm:cxn modelId="{50A5EEFF-C100-4DB2-8D6F-76564A3B37B5}" type="presParOf" srcId="{298A136A-A3B4-4FE0-A314-20CAD0C4ED0A}" destId="{0F28957D-4923-405F-91A6-8F3D4B82849A}" srcOrd="0" destOrd="0" presId="urn:microsoft.com/office/officeart/2005/8/layout/hierarchy1"/>
    <dgm:cxn modelId="{33D35431-9FFF-48C2-9440-F2CACB214748}" type="presParOf" srcId="{298A136A-A3B4-4FE0-A314-20CAD0C4ED0A}" destId="{4C46B470-29BC-4834-89DE-F45C99149837}" srcOrd="1" destOrd="0" presId="urn:microsoft.com/office/officeart/2005/8/layout/hierarchy1"/>
    <dgm:cxn modelId="{FA3D42C7-AE89-4392-85E2-1183D7C663E7}" type="presParOf" srcId="{F0D5B8A6-0A20-43DE-BE4B-178A3B7A3F7D}" destId="{78A9C324-6F02-4A5B-B746-DCC47BB735D8}" srcOrd="1" destOrd="0" presId="urn:microsoft.com/office/officeart/2005/8/layout/hierarchy1"/>
    <dgm:cxn modelId="{589C833A-26F7-4AEE-99D1-F3FA37D8283C}" type="presParOf" srcId="{A7B9888E-F107-49EA-AB42-9C920B110BC4}" destId="{3942632B-7090-442D-9A7A-80A81598F3FC}" srcOrd="2" destOrd="0" presId="urn:microsoft.com/office/officeart/2005/8/layout/hierarchy1"/>
    <dgm:cxn modelId="{E44C7EF1-AD18-43C1-AC94-49E1E3DC68FE}" type="presParOf" srcId="{A7B9888E-F107-49EA-AB42-9C920B110BC4}" destId="{4DB3E7AB-0F83-467E-91EE-31E341CE5F53}" srcOrd="3" destOrd="0" presId="urn:microsoft.com/office/officeart/2005/8/layout/hierarchy1"/>
    <dgm:cxn modelId="{1EAF6F09-97B0-4AFE-83A9-C2FA67C926E1}" type="presParOf" srcId="{4DB3E7AB-0F83-467E-91EE-31E341CE5F53}" destId="{623746D3-5F23-49E0-82CF-64DD663995FC}" srcOrd="0" destOrd="0" presId="urn:microsoft.com/office/officeart/2005/8/layout/hierarchy1"/>
    <dgm:cxn modelId="{C6268453-6DCC-4539-9219-7BAF4022F739}" type="presParOf" srcId="{623746D3-5F23-49E0-82CF-64DD663995FC}" destId="{724F0624-0C70-4464-881A-993FA8F4D5EB}" srcOrd="0" destOrd="0" presId="urn:microsoft.com/office/officeart/2005/8/layout/hierarchy1"/>
    <dgm:cxn modelId="{D81BF08F-4ED7-496E-887C-4E2745DADF5B}" type="presParOf" srcId="{623746D3-5F23-49E0-82CF-64DD663995FC}" destId="{4ECE5282-7657-49C4-9D7F-07D66994014C}" srcOrd="1" destOrd="0" presId="urn:microsoft.com/office/officeart/2005/8/layout/hierarchy1"/>
    <dgm:cxn modelId="{B66D8975-FF30-42C3-9F93-4792C0975226}" type="presParOf" srcId="{4DB3E7AB-0F83-467E-91EE-31E341CE5F53}" destId="{E1B3B000-FC62-499C-9F97-B2C464E0F60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604B9D-C732-44EE-A25B-49EEC399A0A6}" type="doc">
      <dgm:prSet loTypeId="urn:microsoft.com/office/officeart/2005/8/layout/cycle7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28DBED8-6729-4EAE-9DA9-41883B4743F2}">
      <dgm:prSet phldrT="[文字]"/>
      <dgm:spPr/>
      <dgm:t>
        <a:bodyPr/>
        <a:lstStyle/>
        <a:p>
          <a:pPr algn="ctr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圖書館教育</a:t>
          </a:r>
        </a:p>
      </dgm:t>
    </dgm:pt>
    <dgm:pt modelId="{9EE6176D-5EB0-468D-BC18-1CA84EE84FC5}" type="parTrans" cxnId="{BEAC6600-8181-4001-9A63-7AB96BE2280B}">
      <dgm:prSet/>
      <dgm:spPr/>
      <dgm:t>
        <a:bodyPr/>
        <a:lstStyle/>
        <a:p>
          <a:pPr algn="ctr"/>
          <a:endParaRPr lang="zh-TW" altLang="en-US"/>
        </a:p>
      </dgm:t>
    </dgm:pt>
    <dgm:pt modelId="{893A3166-E8B9-4E49-B021-5E06464C6BEB}" type="sibTrans" cxnId="{BEAC6600-8181-4001-9A63-7AB96BE2280B}">
      <dgm:prSet/>
      <dgm:spPr/>
      <dgm:t>
        <a:bodyPr/>
        <a:lstStyle/>
        <a:p>
          <a:pPr algn="ctr"/>
          <a:endParaRPr lang="zh-TW" altLang="en-US"/>
        </a:p>
      </dgm:t>
    </dgm:pt>
    <dgm:pt modelId="{4DC2FD24-E98F-4574-8876-A577C82573D2}">
      <dgm:prSet phldrT="[文字]"/>
      <dgm:spPr/>
      <dgm:t>
        <a:bodyPr/>
        <a:lstStyle/>
        <a:p>
          <a:pPr algn="ctr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學校教育</a:t>
          </a:r>
        </a:p>
      </dgm:t>
    </dgm:pt>
    <dgm:pt modelId="{886D2A1A-9C28-4DCF-9734-34BC9D8B7175}" type="parTrans" cxnId="{BB956877-5C63-44E2-9648-69960966A7D1}">
      <dgm:prSet/>
      <dgm:spPr/>
      <dgm:t>
        <a:bodyPr/>
        <a:lstStyle/>
        <a:p>
          <a:pPr algn="ctr"/>
          <a:endParaRPr lang="zh-TW" altLang="en-US"/>
        </a:p>
      </dgm:t>
    </dgm:pt>
    <dgm:pt modelId="{31DCF8CB-255F-42EC-85F3-D2E01B21E265}" type="sibTrans" cxnId="{BB956877-5C63-44E2-9648-69960966A7D1}">
      <dgm:prSet/>
      <dgm:spPr/>
      <dgm:t>
        <a:bodyPr/>
        <a:lstStyle/>
        <a:p>
          <a:pPr algn="ctr"/>
          <a:endParaRPr lang="zh-TW" altLang="en-US"/>
        </a:p>
      </dgm:t>
    </dgm:pt>
    <dgm:pt modelId="{23761E2D-643F-416E-BC83-D86D133C4F92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人的需要與發展</a:t>
          </a:r>
        </a:p>
      </dgm:t>
    </dgm:pt>
    <dgm:pt modelId="{648A842E-EFE8-4484-924D-500058D378C6}" type="parTrans" cxnId="{F581C76D-D31A-46DA-A084-3C6D91A388A9}">
      <dgm:prSet/>
      <dgm:spPr/>
      <dgm:t>
        <a:bodyPr/>
        <a:lstStyle/>
        <a:p>
          <a:pPr algn="ctr"/>
          <a:endParaRPr lang="zh-TW" altLang="en-US"/>
        </a:p>
      </dgm:t>
    </dgm:pt>
    <dgm:pt modelId="{E155E5FA-7585-4568-AC76-CFC920F7D704}" type="sibTrans" cxnId="{F581C76D-D31A-46DA-A084-3C6D91A388A9}">
      <dgm:prSet/>
      <dgm:spPr/>
      <dgm:t>
        <a:bodyPr/>
        <a:lstStyle/>
        <a:p>
          <a:pPr algn="ctr"/>
          <a:endParaRPr lang="zh-TW" altLang="en-US"/>
        </a:p>
      </dgm:t>
    </dgm:pt>
    <dgm:pt modelId="{1A25156A-ECC5-4F7E-BD58-CC1892693834}" type="pres">
      <dgm:prSet presAssocID="{B1604B9D-C732-44EE-A25B-49EEC399A0A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8F8583C-FACF-4D45-B726-C5B0DACFE87D}" type="pres">
      <dgm:prSet presAssocID="{728DBED8-6729-4EAE-9DA9-41883B4743F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3545290-3026-487D-9C8C-77759B365D42}" type="pres">
      <dgm:prSet presAssocID="{893A3166-E8B9-4E49-B021-5E06464C6BEB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EDD75B60-5ED9-46D9-AE4F-8C0CAD7E6A43}" type="pres">
      <dgm:prSet presAssocID="{893A3166-E8B9-4E49-B021-5E06464C6BEB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5E3F5A7D-655C-4F41-9840-DD00DED49ADF}" type="pres">
      <dgm:prSet presAssocID="{4DC2FD24-E98F-4574-8876-A577C82573D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5DE36F-C416-4986-9C95-B2A515A8B36B}" type="pres">
      <dgm:prSet presAssocID="{31DCF8CB-255F-42EC-85F3-D2E01B21E265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E5DF4914-F167-410A-8D2E-AE151D8CB1EC}" type="pres">
      <dgm:prSet presAssocID="{31DCF8CB-255F-42EC-85F3-D2E01B21E265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245066B6-0BA7-4340-B8DB-B183FE8C0D51}" type="pres">
      <dgm:prSet presAssocID="{23761E2D-643F-416E-BC83-D86D133C4F9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3AE2756-9F95-4E59-A2CA-D11003ABCBA6}" type="pres">
      <dgm:prSet presAssocID="{E155E5FA-7585-4568-AC76-CFC920F7D704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43C4E3C2-954E-4821-B0A1-85F7368D55DE}" type="pres">
      <dgm:prSet presAssocID="{E155E5FA-7585-4568-AC76-CFC920F7D704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</dgm:ptLst>
  <dgm:cxnLst>
    <dgm:cxn modelId="{BB956877-5C63-44E2-9648-69960966A7D1}" srcId="{B1604B9D-C732-44EE-A25B-49EEC399A0A6}" destId="{4DC2FD24-E98F-4574-8876-A577C82573D2}" srcOrd="1" destOrd="0" parTransId="{886D2A1A-9C28-4DCF-9734-34BC9D8B7175}" sibTransId="{31DCF8CB-255F-42EC-85F3-D2E01B21E265}"/>
    <dgm:cxn modelId="{D1FEF1EB-ABDF-49D5-81C0-A7D49FCDCBB4}" type="presOf" srcId="{31DCF8CB-255F-42EC-85F3-D2E01B21E265}" destId="{E5DF4914-F167-410A-8D2E-AE151D8CB1EC}" srcOrd="1" destOrd="0" presId="urn:microsoft.com/office/officeart/2005/8/layout/cycle7"/>
    <dgm:cxn modelId="{E3F59718-9B3F-46FB-9105-6EEE5B21D9E4}" type="presOf" srcId="{893A3166-E8B9-4E49-B021-5E06464C6BEB}" destId="{EDD75B60-5ED9-46D9-AE4F-8C0CAD7E6A43}" srcOrd="1" destOrd="0" presId="urn:microsoft.com/office/officeart/2005/8/layout/cycle7"/>
    <dgm:cxn modelId="{B47E5D36-34C8-4A8C-909A-9B6B1E37F9FC}" type="presOf" srcId="{E155E5FA-7585-4568-AC76-CFC920F7D704}" destId="{43C4E3C2-954E-4821-B0A1-85F7368D55DE}" srcOrd="1" destOrd="0" presId="urn:microsoft.com/office/officeart/2005/8/layout/cycle7"/>
    <dgm:cxn modelId="{39D9DE81-16AC-40F7-9E57-E9AB174FBBF8}" type="presOf" srcId="{728DBED8-6729-4EAE-9DA9-41883B4743F2}" destId="{F8F8583C-FACF-4D45-B726-C5B0DACFE87D}" srcOrd="0" destOrd="0" presId="urn:microsoft.com/office/officeart/2005/8/layout/cycle7"/>
    <dgm:cxn modelId="{D087E0A5-033C-4C44-9D74-735E0CDFF2C9}" type="presOf" srcId="{23761E2D-643F-416E-BC83-D86D133C4F92}" destId="{245066B6-0BA7-4340-B8DB-B183FE8C0D51}" srcOrd="0" destOrd="0" presId="urn:microsoft.com/office/officeart/2005/8/layout/cycle7"/>
    <dgm:cxn modelId="{5F42C7E0-7D9F-4A31-8EAB-09E0E678C0C1}" type="presOf" srcId="{31DCF8CB-255F-42EC-85F3-D2E01B21E265}" destId="{D35DE36F-C416-4986-9C95-B2A515A8B36B}" srcOrd="0" destOrd="0" presId="urn:microsoft.com/office/officeart/2005/8/layout/cycle7"/>
    <dgm:cxn modelId="{9D393654-DA55-41DF-B852-66335E042E67}" type="presOf" srcId="{4DC2FD24-E98F-4574-8876-A577C82573D2}" destId="{5E3F5A7D-655C-4F41-9840-DD00DED49ADF}" srcOrd="0" destOrd="0" presId="urn:microsoft.com/office/officeart/2005/8/layout/cycle7"/>
    <dgm:cxn modelId="{8B1EF6AE-231E-4754-BF30-57FE6EF39DEC}" type="presOf" srcId="{E155E5FA-7585-4568-AC76-CFC920F7D704}" destId="{93AE2756-9F95-4E59-A2CA-D11003ABCBA6}" srcOrd="0" destOrd="0" presId="urn:microsoft.com/office/officeart/2005/8/layout/cycle7"/>
    <dgm:cxn modelId="{840270DD-68EA-4E4C-96C8-4EA64F633966}" type="presOf" srcId="{B1604B9D-C732-44EE-A25B-49EEC399A0A6}" destId="{1A25156A-ECC5-4F7E-BD58-CC1892693834}" srcOrd="0" destOrd="0" presId="urn:microsoft.com/office/officeart/2005/8/layout/cycle7"/>
    <dgm:cxn modelId="{F581C76D-D31A-46DA-A084-3C6D91A388A9}" srcId="{B1604B9D-C732-44EE-A25B-49EEC399A0A6}" destId="{23761E2D-643F-416E-BC83-D86D133C4F92}" srcOrd="2" destOrd="0" parTransId="{648A842E-EFE8-4484-924D-500058D378C6}" sibTransId="{E155E5FA-7585-4568-AC76-CFC920F7D704}"/>
    <dgm:cxn modelId="{BEAC6600-8181-4001-9A63-7AB96BE2280B}" srcId="{B1604B9D-C732-44EE-A25B-49EEC399A0A6}" destId="{728DBED8-6729-4EAE-9DA9-41883B4743F2}" srcOrd="0" destOrd="0" parTransId="{9EE6176D-5EB0-468D-BC18-1CA84EE84FC5}" sibTransId="{893A3166-E8B9-4E49-B021-5E06464C6BEB}"/>
    <dgm:cxn modelId="{71DF2BB7-AB63-4C09-B86C-3D0BF57276F0}" type="presOf" srcId="{893A3166-E8B9-4E49-B021-5E06464C6BEB}" destId="{F3545290-3026-487D-9C8C-77759B365D42}" srcOrd="0" destOrd="0" presId="urn:microsoft.com/office/officeart/2005/8/layout/cycle7"/>
    <dgm:cxn modelId="{852C3205-1D3C-438D-98F8-D638BC813EE4}" type="presParOf" srcId="{1A25156A-ECC5-4F7E-BD58-CC1892693834}" destId="{F8F8583C-FACF-4D45-B726-C5B0DACFE87D}" srcOrd="0" destOrd="0" presId="urn:microsoft.com/office/officeart/2005/8/layout/cycle7"/>
    <dgm:cxn modelId="{BD831C3B-5D97-4A94-B4D8-3D1D7BE28552}" type="presParOf" srcId="{1A25156A-ECC5-4F7E-BD58-CC1892693834}" destId="{F3545290-3026-487D-9C8C-77759B365D42}" srcOrd="1" destOrd="0" presId="urn:microsoft.com/office/officeart/2005/8/layout/cycle7"/>
    <dgm:cxn modelId="{79A0093D-C978-4A67-B391-3D14E5F65C1C}" type="presParOf" srcId="{F3545290-3026-487D-9C8C-77759B365D42}" destId="{EDD75B60-5ED9-46D9-AE4F-8C0CAD7E6A43}" srcOrd="0" destOrd="0" presId="urn:microsoft.com/office/officeart/2005/8/layout/cycle7"/>
    <dgm:cxn modelId="{E5CDA5E8-47FA-47A4-B9D3-6999310A28B8}" type="presParOf" srcId="{1A25156A-ECC5-4F7E-BD58-CC1892693834}" destId="{5E3F5A7D-655C-4F41-9840-DD00DED49ADF}" srcOrd="2" destOrd="0" presId="urn:microsoft.com/office/officeart/2005/8/layout/cycle7"/>
    <dgm:cxn modelId="{0621DD06-F00C-4178-B151-C71A4D6BA54E}" type="presParOf" srcId="{1A25156A-ECC5-4F7E-BD58-CC1892693834}" destId="{D35DE36F-C416-4986-9C95-B2A515A8B36B}" srcOrd="3" destOrd="0" presId="urn:microsoft.com/office/officeart/2005/8/layout/cycle7"/>
    <dgm:cxn modelId="{76CFB183-BAD0-4882-868F-306D962C0497}" type="presParOf" srcId="{D35DE36F-C416-4986-9C95-B2A515A8B36B}" destId="{E5DF4914-F167-410A-8D2E-AE151D8CB1EC}" srcOrd="0" destOrd="0" presId="urn:microsoft.com/office/officeart/2005/8/layout/cycle7"/>
    <dgm:cxn modelId="{23CF852C-C4C1-4752-9DC7-D970ECF78261}" type="presParOf" srcId="{1A25156A-ECC5-4F7E-BD58-CC1892693834}" destId="{245066B6-0BA7-4340-B8DB-B183FE8C0D51}" srcOrd="4" destOrd="0" presId="urn:microsoft.com/office/officeart/2005/8/layout/cycle7"/>
    <dgm:cxn modelId="{87CC53D4-582B-4062-8511-84306DD7475D}" type="presParOf" srcId="{1A25156A-ECC5-4F7E-BD58-CC1892693834}" destId="{93AE2756-9F95-4E59-A2CA-D11003ABCBA6}" srcOrd="5" destOrd="0" presId="urn:microsoft.com/office/officeart/2005/8/layout/cycle7"/>
    <dgm:cxn modelId="{BB88878F-F074-4C9A-A500-49BA38ED17B1}" type="presParOf" srcId="{93AE2756-9F95-4E59-A2CA-D11003ABCBA6}" destId="{43C4E3C2-954E-4821-B0A1-85F7368D55DE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42632B-7090-442D-9A7A-80A81598F3FC}">
      <dsp:nvSpPr>
        <dsp:cNvPr id="0" name=""/>
        <dsp:cNvSpPr/>
      </dsp:nvSpPr>
      <dsp:spPr>
        <a:xfrm>
          <a:off x="1779611" y="453813"/>
          <a:ext cx="436297" cy="207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99"/>
              </a:lnTo>
              <a:lnTo>
                <a:pt x="436606" y="141599"/>
              </a:lnTo>
              <a:lnTo>
                <a:pt x="436606" y="2077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FE35F-D83A-40DB-B181-1FA729442E97}">
      <dsp:nvSpPr>
        <dsp:cNvPr id="0" name=""/>
        <dsp:cNvSpPr/>
      </dsp:nvSpPr>
      <dsp:spPr>
        <a:xfrm>
          <a:off x="1381388" y="453813"/>
          <a:ext cx="398222" cy="208098"/>
        </a:xfrm>
        <a:custGeom>
          <a:avLst/>
          <a:gdLst/>
          <a:ahLst/>
          <a:cxnLst/>
          <a:rect l="0" t="0" r="0" b="0"/>
          <a:pathLst>
            <a:path>
              <a:moveTo>
                <a:pt x="436606" y="0"/>
              </a:moveTo>
              <a:lnTo>
                <a:pt x="436606" y="141599"/>
              </a:lnTo>
              <a:lnTo>
                <a:pt x="0" y="141599"/>
              </a:lnTo>
              <a:lnTo>
                <a:pt x="0" y="2077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D85AB-A29B-4CB7-BB1B-4E96AB3D01DF}">
      <dsp:nvSpPr>
        <dsp:cNvPr id="0" name=""/>
        <dsp:cNvSpPr/>
      </dsp:nvSpPr>
      <dsp:spPr>
        <a:xfrm>
          <a:off x="1422641" y="460"/>
          <a:ext cx="713941" cy="4533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AB321A-20E9-4D07-91CC-5AA581F838D5}">
      <dsp:nvSpPr>
        <dsp:cNvPr id="0" name=""/>
        <dsp:cNvSpPr/>
      </dsp:nvSpPr>
      <dsp:spPr>
        <a:xfrm>
          <a:off x="1501967" y="75821"/>
          <a:ext cx="713941" cy="4533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閱讀</a:t>
          </a:r>
        </a:p>
      </dsp:txBody>
      <dsp:txXfrm>
        <a:off x="1515245" y="89099"/>
        <a:ext cx="687385" cy="426796"/>
      </dsp:txXfrm>
    </dsp:sp>
    <dsp:sp modelId="{0F28957D-4923-405F-91A6-8F3D4B82849A}">
      <dsp:nvSpPr>
        <dsp:cNvPr id="0" name=""/>
        <dsp:cNvSpPr/>
      </dsp:nvSpPr>
      <dsp:spPr>
        <a:xfrm>
          <a:off x="1024418" y="661911"/>
          <a:ext cx="713941" cy="4533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46B470-29BC-4834-89DE-F45C99149837}">
      <dsp:nvSpPr>
        <dsp:cNvPr id="0" name=""/>
        <dsp:cNvSpPr/>
      </dsp:nvSpPr>
      <dsp:spPr>
        <a:xfrm>
          <a:off x="1103745" y="737272"/>
          <a:ext cx="713941" cy="4533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英文</a:t>
          </a:r>
        </a:p>
      </dsp:txBody>
      <dsp:txXfrm>
        <a:off x="1117023" y="750550"/>
        <a:ext cx="687385" cy="426796"/>
      </dsp:txXfrm>
    </dsp:sp>
    <dsp:sp modelId="{724F0624-0C70-4464-881A-993FA8F4D5EB}">
      <dsp:nvSpPr>
        <dsp:cNvPr id="0" name=""/>
        <dsp:cNvSpPr/>
      </dsp:nvSpPr>
      <dsp:spPr>
        <a:xfrm>
          <a:off x="1858938" y="661451"/>
          <a:ext cx="713941" cy="4533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CE5282-7657-49C4-9D7F-07D66994014C}">
      <dsp:nvSpPr>
        <dsp:cNvPr id="0" name=""/>
        <dsp:cNvSpPr/>
      </dsp:nvSpPr>
      <dsp:spPr>
        <a:xfrm>
          <a:off x="1938265" y="736811"/>
          <a:ext cx="713941" cy="4533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科學</a:t>
          </a:r>
        </a:p>
      </dsp:txBody>
      <dsp:txXfrm>
        <a:off x="1951543" y="750089"/>
        <a:ext cx="687385" cy="4267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F8583C-FACF-4D45-B726-C5B0DACFE87D}">
      <dsp:nvSpPr>
        <dsp:cNvPr id="0" name=""/>
        <dsp:cNvSpPr/>
      </dsp:nvSpPr>
      <dsp:spPr>
        <a:xfrm>
          <a:off x="750273" y="133692"/>
          <a:ext cx="907853" cy="4539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圖書館教育</a:t>
          </a:r>
        </a:p>
      </dsp:txBody>
      <dsp:txXfrm>
        <a:off x="763568" y="146987"/>
        <a:ext cx="881263" cy="427336"/>
      </dsp:txXfrm>
    </dsp:sp>
    <dsp:sp modelId="{F3545290-3026-487D-9C8C-77759B365D42}">
      <dsp:nvSpPr>
        <dsp:cNvPr id="0" name=""/>
        <dsp:cNvSpPr/>
      </dsp:nvSpPr>
      <dsp:spPr>
        <a:xfrm rot="3600000">
          <a:off x="1342471" y="930362"/>
          <a:ext cx="473024" cy="15887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390133" y="962137"/>
        <a:ext cx="377700" cy="95324"/>
      </dsp:txXfrm>
    </dsp:sp>
    <dsp:sp modelId="{5E3F5A7D-655C-4F41-9840-DD00DED49ADF}">
      <dsp:nvSpPr>
        <dsp:cNvPr id="0" name=""/>
        <dsp:cNvSpPr/>
      </dsp:nvSpPr>
      <dsp:spPr>
        <a:xfrm>
          <a:off x="1499840" y="1431980"/>
          <a:ext cx="907853" cy="4539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學校教育</a:t>
          </a:r>
        </a:p>
      </dsp:txBody>
      <dsp:txXfrm>
        <a:off x="1513135" y="1445275"/>
        <a:ext cx="881263" cy="427336"/>
      </dsp:txXfrm>
    </dsp:sp>
    <dsp:sp modelId="{D35DE36F-C416-4986-9C95-B2A515A8B36B}">
      <dsp:nvSpPr>
        <dsp:cNvPr id="0" name=""/>
        <dsp:cNvSpPr/>
      </dsp:nvSpPr>
      <dsp:spPr>
        <a:xfrm rot="10800000">
          <a:off x="967687" y="1579506"/>
          <a:ext cx="473024" cy="15887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 rot="10800000">
        <a:off x="1015349" y="1611281"/>
        <a:ext cx="377700" cy="95324"/>
      </dsp:txXfrm>
    </dsp:sp>
    <dsp:sp modelId="{245066B6-0BA7-4340-B8DB-B183FE8C0D51}">
      <dsp:nvSpPr>
        <dsp:cNvPr id="0" name=""/>
        <dsp:cNvSpPr/>
      </dsp:nvSpPr>
      <dsp:spPr>
        <a:xfrm>
          <a:off x="705" y="1431980"/>
          <a:ext cx="907853" cy="4539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人的需要與發展</a:t>
          </a:r>
        </a:p>
      </dsp:txBody>
      <dsp:txXfrm>
        <a:off x="14000" y="1445275"/>
        <a:ext cx="881263" cy="427336"/>
      </dsp:txXfrm>
    </dsp:sp>
    <dsp:sp modelId="{93AE2756-9F95-4E59-A2CA-D11003ABCBA6}">
      <dsp:nvSpPr>
        <dsp:cNvPr id="0" name=""/>
        <dsp:cNvSpPr/>
      </dsp:nvSpPr>
      <dsp:spPr>
        <a:xfrm rot="18000000">
          <a:off x="592904" y="930362"/>
          <a:ext cx="473024" cy="15887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640566" y="962137"/>
        <a:ext cx="377700" cy="95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348</Words>
  <Characters>1988</Characters>
  <Application>Microsoft Office Word</Application>
  <DocSecurity>0</DocSecurity>
  <Lines>16</Lines>
  <Paragraphs>4</Paragraphs>
  <ScaleCrop>false</ScaleCrop>
  <Company>Toshiba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User</cp:lastModifiedBy>
  <cp:revision>4</cp:revision>
  <cp:lastPrinted>2014-08-31T17:41:00Z</cp:lastPrinted>
  <dcterms:created xsi:type="dcterms:W3CDTF">2014-12-03T07:41:00Z</dcterms:created>
  <dcterms:modified xsi:type="dcterms:W3CDTF">2014-12-04T08:40:00Z</dcterms:modified>
</cp:coreProperties>
</file>