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727" w:rsidRPr="001C5AD6" w:rsidRDefault="008C6882" w:rsidP="008C6882">
      <w:pPr>
        <w:adjustRightInd w:val="0"/>
        <w:snapToGrid w:val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1C5AD6">
        <w:rPr>
          <w:rFonts w:ascii="微軟正黑體" w:eastAsia="微軟正黑體" w:hAnsi="微軟正黑體" w:hint="eastAsia"/>
          <w:b/>
          <w:sz w:val="32"/>
          <w:szCs w:val="32"/>
        </w:rPr>
        <w:t>中教大實小</w:t>
      </w:r>
      <w:r w:rsidR="00205727" w:rsidRPr="001C5AD6">
        <w:rPr>
          <w:rFonts w:ascii="微軟正黑體" w:eastAsia="微軟正黑體" w:hAnsi="微軟正黑體" w:hint="eastAsia"/>
          <w:b/>
          <w:sz w:val="32"/>
          <w:szCs w:val="32"/>
        </w:rPr>
        <w:t>主題閱讀活動暨國際教育課程內容</w:t>
      </w:r>
    </w:p>
    <w:p w:rsidR="0038040C" w:rsidRPr="008C6882" w:rsidRDefault="0038040C" w:rsidP="008C6882">
      <w:pPr>
        <w:adjustRightInd w:val="0"/>
        <w:snapToGrid w:val="0"/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8C6882">
        <w:rPr>
          <w:rFonts w:ascii="微軟正黑體" w:eastAsia="微軟正黑體" w:hAnsi="微軟正黑體" w:hint="eastAsia"/>
          <w:b/>
          <w:sz w:val="48"/>
          <w:szCs w:val="48"/>
        </w:rPr>
        <w:t>「</w:t>
      </w:r>
      <w:r w:rsidR="00632629">
        <w:rPr>
          <w:rFonts w:ascii="微軟正黑體" w:eastAsia="微軟正黑體" w:hAnsi="微軟正黑體" w:hint="eastAsia"/>
          <w:b/>
          <w:sz w:val="48"/>
          <w:szCs w:val="48"/>
        </w:rPr>
        <w:t>中教大</w:t>
      </w:r>
      <w:r w:rsidRPr="008C6882">
        <w:rPr>
          <w:rFonts w:ascii="微軟正黑體" w:eastAsia="微軟正黑體" w:hAnsi="微軟正黑體" w:hint="eastAsia"/>
          <w:b/>
          <w:sz w:val="48"/>
          <w:szCs w:val="48"/>
        </w:rPr>
        <w:t>實小裡的小實驗」</w:t>
      </w:r>
    </w:p>
    <w:p w:rsidR="00CF440D" w:rsidRPr="008C6882" w:rsidRDefault="00CF440D" w:rsidP="0038040C">
      <w:pPr>
        <w:jc w:val="center"/>
        <w:rPr>
          <w:rFonts w:ascii="微軟正黑體" w:eastAsia="微軟正黑體" w:hAnsi="微軟正黑體"/>
        </w:rPr>
      </w:pPr>
      <w:r w:rsidRPr="008C6882">
        <w:rPr>
          <w:rFonts w:ascii="微軟正黑體" w:eastAsia="微軟正黑體" w:hAnsi="微軟正黑體" w:hint="eastAsia"/>
        </w:rPr>
        <w:t>翻閱發明與發現的歷史，體驗觀察與操作的樂趣</w:t>
      </w:r>
    </w:p>
    <w:p w:rsidR="008C6882" w:rsidRPr="001746CB" w:rsidRDefault="00632629" w:rsidP="00632629">
      <w:pPr>
        <w:tabs>
          <w:tab w:val="center" w:pos="4513"/>
          <w:tab w:val="left" w:pos="6180"/>
        </w:tabs>
        <w:adjustRightInd w:val="0"/>
        <w:snapToGrid w:val="0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tab/>
      </w:r>
      <w:r w:rsidR="008C6882" w:rsidRPr="001746CB">
        <w:rPr>
          <w:rFonts w:ascii="微軟正黑體" w:eastAsia="微軟正黑體" w:hAnsi="微軟正黑體" w:hint="eastAsia"/>
          <w:b/>
          <w:sz w:val="32"/>
          <w:szCs w:val="32"/>
        </w:rPr>
        <w:t>傅寶宏</w:t>
      </w:r>
      <w:r>
        <w:rPr>
          <w:rFonts w:ascii="微軟正黑體" w:eastAsia="微軟正黑體" w:hAnsi="微軟正黑體"/>
          <w:b/>
          <w:sz w:val="32"/>
          <w:szCs w:val="32"/>
        </w:rPr>
        <w:tab/>
      </w:r>
    </w:p>
    <w:p w:rsidR="008C6882" w:rsidRPr="001746CB" w:rsidRDefault="008C6882" w:rsidP="008C6882">
      <w:pPr>
        <w:adjustRightInd w:val="0"/>
        <w:snapToGrid w:val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1746CB">
        <w:rPr>
          <w:rFonts w:ascii="微軟正黑體" w:eastAsia="微軟正黑體" w:hAnsi="微軟正黑體" w:hint="eastAsia"/>
          <w:b/>
          <w:sz w:val="32"/>
          <w:szCs w:val="32"/>
        </w:rPr>
        <w:t>國立臺中教育大學附設實驗國民小學</w:t>
      </w:r>
      <w:r w:rsidR="009039FF">
        <w:rPr>
          <w:rFonts w:ascii="微軟正黑體" w:eastAsia="微軟正黑體" w:hAnsi="微軟正黑體" w:hint="eastAsia"/>
          <w:b/>
          <w:sz w:val="32"/>
          <w:szCs w:val="32"/>
        </w:rPr>
        <w:t>閱讀教師</w:t>
      </w:r>
    </w:p>
    <w:p w:rsidR="008C6882" w:rsidRPr="008C6882" w:rsidRDefault="008C6882" w:rsidP="0038040C">
      <w:pPr>
        <w:jc w:val="center"/>
        <w:rPr>
          <w:rFonts w:ascii="華康魏碑體" w:eastAsia="華康魏碑體" w:hAnsi="標楷體"/>
          <w:sz w:val="32"/>
          <w:szCs w:val="32"/>
        </w:rPr>
      </w:pPr>
    </w:p>
    <w:p w:rsidR="008C6882" w:rsidRDefault="008C6882" w:rsidP="008C6882">
      <w:pPr>
        <w:adjustRightInd w:val="0"/>
        <w:snapToGrid w:val="0"/>
        <w:rPr>
          <w:rFonts w:ascii="標楷體" w:eastAsia="標楷體" w:hAnsi="標楷體"/>
        </w:rPr>
      </w:pPr>
      <w:r w:rsidRPr="001746CB">
        <w:rPr>
          <w:rFonts w:ascii="微軟正黑體" w:eastAsia="微軟正黑體" w:hAnsi="微軟正黑體" w:hint="eastAsia"/>
        </w:rPr>
        <w:t>【楔子】</w:t>
      </w:r>
    </w:p>
    <w:p w:rsidR="004E7A5A" w:rsidRPr="008C6882" w:rsidRDefault="004E7A5A" w:rsidP="0097689E">
      <w:pPr>
        <w:adjustRightInd w:val="0"/>
        <w:snapToGrid w:val="0"/>
        <w:spacing w:line="460" w:lineRule="exact"/>
        <w:rPr>
          <w:rFonts w:ascii="微軟正黑體" w:eastAsia="微軟正黑體" w:hAnsi="微軟正黑體"/>
        </w:rPr>
      </w:pPr>
      <w:r w:rsidRPr="008C6882">
        <w:rPr>
          <w:rFonts w:ascii="微軟正黑體" w:eastAsia="微軟正黑體" w:hAnsi="微軟正黑體" w:hint="eastAsia"/>
        </w:rPr>
        <w:t xml:space="preserve">    在過去，我們只專注於</w:t>
      </w:r>
      <w:r w:rsidR="008C6882">
        <w:rPr>
          <w:rFonts w:ascii="微軟正黑體" w:eastAsia="微軟正黑體" w:hAnsi="微軟正黑體" w:hint="eastAsia"/>
        </w:rPr>
        <w:t>教導</w:t>
      </w:r>
      <w:r w:rsidRPr="008C6882">
        <w:rPr>
          <w:rFonts w:ascii="微軟正黑體" w:eastAsia="微軟正黑體" w:hAnsi="微軟正黑體" w:hint="eastAsia"/>
        </w:rPr>
        <w:t>孩子達文西畫蒙娜麗莎，居里夫人發現鐳</w:t>
      </w:r>
      <w:r w:rsidRPr="008C6882">
        <w:rPr>
          <w:rFonts w:ascii="微軟正黑體" w:eastAsia="微軟正黑體" w:hAnsi="微軟正黑體"/>
        </w:rPr>
        <w:t>…</w:t>
      </w:r>
      <w:r w:rsidRPr="008C6882">
        <w:rPr>
          <w:rFonts w:ascii="微軟正黑體" w:eastAsia="微軟正黑體" w:hAnsi="微軟正黑體" w:hint="eastAsia"/>
        </w:rPr>
        <w:t>等低層次的認知，除此之外，並無太多著墨。在透過閱讀、書展、實驗及故事劇場等活動規劃後，引導孩子走入科學家的生命</w:t>
      </w:r>
      <w:r w:rsidR="008C6882">
        <w:rPr>
          <w:rFonts w:ascii="微軟正黑體" w:eastAsia="微軟正黑體" w:hAnsi="微軟正黑體" w:hint="eastAsia"/>
        </w:rPr>
        <w:t>故事</w:t>
      </w:r>
      <w:r w:rsidRPr="008C6882">
        <w:rPr>
          <w:rFonts w:ascii="微軟正黑體" w:eastAsia="微軟正黑體" w:hAnsi="微軟正黑體" w:hint="eastAsia"/>
        </w:rPr>
        <w:t>，成為他們完成偉大發明的側錄者。這樣穿越時空與古人為伴的感覺，希望能譜出孩子的科學DNA，從自己的實驗裡實踐科學方法，應用於學習與生活中。</w:t>
      </w:r>
    </w:p>
    <w:p w:rsidR="004E7A5A" w:rsidRPr="004E7A5A" w:rsidRDefault="004E7A5A" w:rsidP="00205727">
      <w:pPr>
        <w:rPr>
          <w:rFonts w:ascii="標楷體" w:eastAsia="標楷體" w:hAnsi="標楷體"/>
        </w:rPr>
      </w:pPr>
    </w:p>
    <w:p w:rsidR="004E7A5A" w:rsidRPr="008C6882" w:rsidRDefault="00304888" w:rsidP="0097689E">
      <w:pPr>
        <w:adjustRightInd w:val="0"/>
        <w:snapToGrid w:val="0"/>
        <w:spacing w:line="4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一</w:t>
      </w:r>
      <w:r w:rsidRPr="0097689E">
        <w:rPr>
          <w:rFonts w:ascii="微軟正黑體" w:eastAsia="微軟正黑體" w:hAnsi="微軟正黑體" w:hint="eastAsia"/>
        </w:rPr>
        <w:t>、</w:t>
      </w:r>
      <w:r w:rsidR="008C6882" w:rsidRPr="008C6882">
        <w:rPr>
          <w:rFonts w:ascii="微軟正黑體" w:eastAsia="微軟正黑體" w:hAnsi="微軟正黑體" w:hint="eastAsia"/>
        </w:rPr>
        <w:t>【真材”實”學】</w:t>
      </w:r>
    </w:p>
    <w:p w:rsidR="00205727" w:rsidRPr="008C6882" w:rsidRDefault="00205727" w:rsidP="0097689E">
      <w:pPr>
        <w:adjustRightInd w:val="0"/>
        <w:snapToGrid w:val="0"/>
        <w:spacing w:line="460" w:lineRule="exact"/>
        <w:rPr>
          <w:rFonts w:ascii="微軟正黑體" w:eastAsia="微軟正黑體" w:hAnsi="微軟正黑體"/>
        </w:rPr>
      </w:pPr>
      <w:r w:rsidRPr="008C6882">
        <w:rPr>
          <w:rFonts w:ascii="微軟正黑體" w:eastAsia="微軟正黑體" w:hAnsi="微軟正黑體" w:hint="eastAsia"/>
        </w:rPr>
        <w:t xml:space="preserve">    </w:t>
      </w:r>
      <w:r w:rsidR="008C6882" w:rsidRPr="008C6882">
        <w:rPr>
          <w:rFonts w:ascii="微軟正黑體" w:eastAsia="微軟正黑體" w:hAnsi="微軟正黑體" w:hint="eastAsia"/>
        </w:rPr>
        <w:t>104下</w:t>
      </w:r>
      <w:r w:rsidRPr="008C6882">
        <w:rPr>
          <w:rFonts w:ascii="微軟正黑體" w:eastAsia="微軟正黑體" w:hAnsi="微軟正黑體" w:hint="eastAsia"/>
        </w:rPr>
        <w:t>學期</w:t>
      </w:r>
      <w:r w:rsidR="00564FB8">
        <w:rPr>
          <w:rFonts w:ascii="微軟正黑體" w:eastAsia="微軟正黑體" w:hAnsi="微軟正黑體" w:hint="eastAsia"/>
        </w:rPr>
        <w:t>串聯</w:t>
      </w:r>
      <w:r w:rsidRPr="008C6882">
        <w:rPr>
          <w:rFonts w:ascii="微軟正黑體" w:eastAsia="微軟正黑體" w:hAnsi="微軟正黑體" w:hint="eastAsia"/>
        </w:rPr>
        <w:t>晨光活動、故事駐點、主題書展以科</w:t>
      </w:r>
      <w:r w:rsidR="004E7A5A" w:rsidRPr="008C6882">
        <w:rPr>
          <w:rFonts w:ascii="微軟正黑體" w:eastAsia="微軟正黑體" w:hAnsi="微軟正黑體" w:hint="eastAsia"/>
        </w:rPr>
        <w:t>學家故事</w:t>
      </w:r>
      <w:r w:rsidRPr="008C6882">
        <w:rPr>
          <w:rFonts w:ascii="微軟正黑體" w:eastAsia="微軟正黑體" w:hAnsi="微軟正黑體" w:hint="eastAsia"/>
        </w:rPr>
        <w:t>閱讀為主軸，結合自然科學領域與科學遊戲為主題，開拓學生閱讀視野。同時透過科普故事的聆聽與閱讀，轉化好奇心驅動具體實踐的能量進行自然觀察及科學遊戲的競賽。同時搭配語文、數學及</w:t>
      </w:r>
      <w:r w:rsidR="008C6882" w:rsidRPr="008C6882">
        <w:rPr>
          <w:rFonts w:ascii="微軟正黑體" w:eastAsia="微軟正黑體" w:hAnsi="微軟正黑體" w:hint="eastAsia"/>
        </w:rPr>
        <w:t>社會領域</w:t>
      </w:r>
      <w:r w:rsidR="0038040C" w:rsidRPr="008C6882">
        <w:rPr>
          <w:rFonts w:ascii="微軟正黑體" w:eastAsia="微軟正黑體" w:hAnsi="微軟正黑體" w:hint="eastAsia"/>
        </w:rPr>
        <w:t>與故事</w:t>
      </w:r>
      <w:r w:rsidR="008C6882" w:rsidRPr="008C6882">
        <w:rPr>
          <w:rFonts w:ascii="微軟正黑體" w:eastAsia="微軟正黑體" w:hAnsi="微軟正黑體" w:hint="eastAsia"/>
        </w:rPr>
        <w:t>導讀</w:t>
      </w:r>
      <w:r w:rsidR="0038040C" w:rsidRPr="008C6882">
        <w:rPr>
          <w:rFonts w:ascii="微軟正黑體" w:eastAsia="微軟正黑體" w:hAnsi="微軟正黑體" w:hint="eastAsia"/>
        </w:rPr>
        <w:t>等</w:t>
      </w:r>
      <w:r w:rsidRPr="008C6882">
        <w:rPr>
          <w:rFonts w:ascii="微軟正黑體" w:eastAsia="微軟正黑體" w:hAnsi="微軟正黑體" w:hint="eastAsia"/>
        </w:rPr>
        <w:t>相關課程</w:t>
      </w:r>
      <w:r w:rsidR="0038040C" w:rsidRPr="008C6882">
        <w:rPr>
          <w:rFonts w:ascii="微軟正黑體" w:eastAsia="微軟正黑體" w:hAnsi="微軟正黑體" w:hint="eastAsia"/>
        </w:rPr>
        <w:t>與</w:t>
      </w:r>
      <w:r w:rsidRPr="008C6882">
        <w:rPr>
          <w:rFonts w:ascii="微軟正黑體" w:eastAsia="微軟正黑體" w:hAnsi="微軟正黑體" w:hint="eastAsia"/>
        </w:rPr>
        <w:t>內容進行有意義的學習</w:t>
      </w:r>
      <w:r w:rsidR="008C6882" w:rsidRPr="008C6882">
        <w:rPr>
          <w:rFonts w:ascii="微軟正黑體" w:eastAsia="微軟正黑體" w:hAnsi="微軟正黑體" w:hint="eastAsia"/>
        </w:rPr>
        <w:t>。主題課程跨領域連結範疇</w:t>
      </w:r>
      <w:r w:rsidRPr="008C6882">
        <w:rPr>
          <w:rFonts w:ascii="微軟正黑體" w:eastAsia="微軟正黑體" w:hAnsi="微軟正黑體" w:hint="eastAsia"/>
        </w:rPr>
        <w:t>詳如表</w:t>
      </w:r>
      <w:r w:rsidR="008C6882" w:rsidRPr="008C6882">
        <w:rPr>
          <w:rFonts w:ascii="微軟正黑體" w:eastAsia="微軟正黑體" w:hAnsi="微軟正黑體" w:hint="eastAsia"/>
        </w:rPr>
        <w:t>1-1</w:t>
      </w:r>
      <w:r w:rsidRPr="008C6882">
        <w:rPr>
          <w:rFonts w:ascii="微軟正黑體" w:eastAsia="微軟正黑體" w:hAnsi="微軟正黑體" w:hint="eastAsia"/>
        </w:rPr>
        <w:t>。</w:t>
      </w:r>
    </w:p>
    <w:p w:rsidR="00205727" w:rsidRPr="008C6882" w:rsidRDefault="00205727" w:rsidP="0097689E">
      <w:pPr>
        <w:adjustRightInd w:val="0"/>
        <w:snapToGrid w:val="0"/>
        <w:spacing w:line="460" w:lineRule="exact"/>
        <w:rPr>
          <w:rFonts w:ascii="微軟正黑體" w:eastAsia="微軟正黑體" w:hAnsi="微軟正黑體"/>
        </w:rPr>
      </w:pPr>
      <w:r w:rsidRPr="008C6882">
        <w:rPr>
          <w:rFonts w:ascii="微軟正黑體" w:eastAsia="微軟正黑體" w:hAnsi="微軟正黑體" w:hint="eastAsia"/>
        </w:rPr>
        <w:t>表1-1相關課程連結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384"/>
        <w:gridCol w:w="1701"/>
        <w:gridCol w:w="2835"/>
        <w:gridCol w:w="1559"/>
        <w:gridCol w:w="2694"/>
      </w:tblGrid>
      <w:tr w:rsidR="00205727" w:rsidRPr="008C6882" w:rsidTr="008C6882">
        <w:tc>
          <w:tcPr>
            <w:tcW w:w="1384" w:type="dxa"/>
            <w:vAlign w:val="center"/>
          </w:tcPr>
          <w:p w:rsidR="00205727" w:rsidRPr="008C6882" w:rsidRDefault="00205727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年級</w:t>
            </w:r>
          </w:p>
        </w:tc>
        <w:tc>
          <w:tcPr>
            <w:tcW w:w="1701" w:type="dxa"/>
            <w:vAlign w:val="center"/>
          </w:tcPr>
          <w:p w:rsidR="00205727" w:rsidRPr="008C6882" w:rsidRDefault="00205727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自然科學領域</w:t>
            </w:r>
          </w:p>
        </w:tc>
        <w:tc>
          <w:tcPr>
            <w:tcW w:w="2835" w:type="dxa"/>
            <w:vAlign w:val="center"/>
          </w:tcPr>
          <w:p w:rsidR="00205727" w:rsidRPr="008C6882" w:rsidRDefault="00205727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語文領域</w:t>
            </w:r>
            <w:r w:rsidR="00E14878"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/社會</w:t>
            </w:r>
          </w:p>
        </w:tc>
        <w:tc>
          <w:tcPr>
            <w:tcW w:w="1559" w:type="dxa"/>
            <w:vAlign w:val="center"/>
          </w:tcPr>
          <w:p w:rsidR="00205727" w:rsidRPr="008C6882" w:rsidRDefault="00205727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數學領域</w:t>
            </w:r>
          </w:p>
        </w:tc>
        <w:tc>
          <w:tcPr>
            <w:tcW w:w="2694" w:type="dxa"/>
            <w:vAlign w:val="center"/>
          </w:tcPr>
          <w:p w:rsidR="00205727" w:rsidRPr="008C6882" w:rsidRDefault="000B34CC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主題導讀/故事駐點</w:t>
            </w:r>
          </w:p>
        </w:tc>
      </w:tr>
      <w:tr w:rsidR="008C6882" w:rsidRPr="008C6882" w:rsidTr="008C6882">
        <w:trPr>
          <w:trHeight w:val="496"/>
        </w:trPr>
        <w:tc>
          <w:tcPr>
            <w:tcW w:w="1384" w:type="dxa"/>
            <w:vAlign w:val="center"/>
          </w:tcPr>
          <w:p w:rsidR="008C6882" w:rsidRPr="008C6882" w:rsidRDefault="008C6882" w:rsidP="008C6882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一年級</w:t>
            </w:r>
          </w:p>
        </w:tc>
        <w:tc>
          <w:tcPr>
            <w:tcW w:w="1701" w:type="dxa"/>
            <w:vAlign w:val="center"/>
          </w:tcPr>
          <w:p w:rsidR="008C6882" w:rsidRPr="008C6882" w:rsidRDefault="008C6882" w:rsidP="008C6882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*</w:t>
            </w:r>
          </w:p>
        </w:tc>
        <w:tc>
          <w:tcPr>
            <w:tcW w:w="2835" w:type="dxa"/>
            <w:vAlign w:val="center"/>
          </w:tcPr>
          <w:p w:rsidR="008C6882" w:rsidRPr="008C6882" w:rsidRDefault="008C6882" w:rsidP="008C6882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/>
                <w:sz w:val="20"/>
                <w:szCs w:val="20"/>
              </w:rPr>
              <w:t>*</w:t>
            </w:r>
          </w:p>
        </w:tc>
        <w:tc>
          <w:tcPr>
            <w:tcW w:w="1559" w:type="dxa"/>
            <w:vAlign w:val="center"/>
          </w:tcPr>
          <w:p w:rsidR="008C6882" w:rsidRPr="008C6882" w:rsidRDefault="008C6882" w:rsidP="008C6882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/>
                <w:sz w:val="20"/>
                <w:szCs w:val="20"/>
              </w:rPr>
              <w:t>*</w:t>
            </w:r>
          </w:p>
        </w:tc>
        <w:tc>
          <w:tcPr>
            <w:tcW w:w="2694" w:type="dxa"/>
            <w:vMerge w:val="restart"/>
            <w:vAlign w:val="center"/>
          </w:tcPr>
          <w:p w:rsidR="00AB5B3B" w:rsidRDefault="00AB5B3B" w:rsidP="00CD2E8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發明家的故事/</w:t>
            </w:r>
          </w:p>
          <w:p w:rsidR="008C6882" w:rsidRPr="008C6882" w:rsidRDefault="008C6882" w:rsidP="00CD2E8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低年段:萊特兄弟搞飛機</w:t>
            </w:r>
          </w:p>
        </w:tc>
      </w:tr>
      <w:tr w:rsidR="008C6882" w:rsidRPr="008C6882" w:rsidTr="008C6882">
        <w:trPr>
          <w:trHeight w:val="468"/>
        </w:trPr>
        <w:tc>
          <w:tcPr>
            <w:tcW w:w="1384" w:type="dxa"/>
            <w:vAlign w:val="center"/>
          </w:tcPr>
          <w:p w:rsidR="008C6882" w:rsidRPr="008C6882" w:rsidRDefault="008C6882" w:rsidP="008C6882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二年級</w:t>
            </w:r>
          </w:p>
        </w:tc>
        <w:tc>
          <w:tcPr>
            <w:tcW w:w="1701" w:type="dxa"/>
            <w:vAlign w:val="center"/>
          </w:tcPr>
          <w:p w:rsidR="008C6882" w:rsidRPr="008C6882" w:rsidRDefault="008C6882" w:rsidP="008C6882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生活-磁鐵</w:t>
            </w:r>
          </w:p>
        </w:tc>
        <w:tc>
          <w:tcPr>
            <w:tcW w:w="2835" w:type="dxa"/>
            <w:vAlign w:val="center"/>
          </w:tcPr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國L3種子的旅行</w:t>
            </w:r>
          </w:p>
        </w:tc>
        <w:tc>
          <w:tcPr>
            <w:tcW w:w="1559" w:type="dxa"/>
            <w:vAlign w:val="center"/>
          </w:tcPr>
          <w:p w:rsidR="008C6882" w:rsidRPr="008C6882" w:rsidRDefault="008C6882" w:rsidP="008C6882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數量</w:t>
            </w:r>
          </w:p>
        </w:tc>
        <w:tc>
          <w:tcPr>
            <w:tcW w:w="2694" w:type="dxa"/>
            <w:vMerge/>
            <w:vAlign w:val="center"/>
          </w:tcPr>
          <w:p w:rsidR="008C6882" w:rsidRPr="008C6882" w:rsidRDefault="008C6882" w:rsidP="00CD2E8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C6882" w:rsidRPr="008C6882" w:rsidTr="008C6882">
        <w:tc>
          <w:tcPr>
            <w:tcW w:w="1384" w:type="dxa"/>
            <w:vAlign w:val="center"/>
          </w:tcPr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三年級</w:t>
            </w:r>
          </w:p>
        </w:tc>
        <w:tc>
          <w:tcPr>
            <w:tcW w:w="1701" w:type="dxa"/>
            <w:vAlign w:val="center"/>
          </w:tcPr>
          <w:p w:rsidR="008C6882" w:rsidRPr="008C6882" w:rsidRDefault="008C6882" w:rsidP="00205727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水主題</w:t>
            </w:r>
          </w:p>
          <w:p w:rsidR="008C6882" w:rsidRPr="008C6882" w:rsidRDefault="008C6882" w:rsidP="00205727">
            <w:pPr>
              <w:spacing w:line="240" w:lineRule="exact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C6882">
              <w:rPr>
                <w:rFonts w:ascii="微軟正黑體" w:eastAsia="微軟正黑體" w:hAnsi="微軟正黑體" w:hint="eastAsia"/>
                <w:sz w:val="18"/>
                <w:szCs w:val="18"/>
              </w:rPr>
              <w:t>-雲的產生</w:t>
            </w:r>
          </w:p>
          <w:p w:rsidR="008C6882" w:rsidRPr="008C6882" w:rsidRDefault="008C6882" w:rsidP="00205727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18"/>
                <w:szCs w:val="18"/>
              </w:rPr>
              <w:t>-水的三態變化</w:t>
            </w:r>
          </w:p>
        </w:tc>
        <w:tc>
          <w:tcPr>
            <w:tcW w:w="2835" w:type="dxa"/>
            <w:vAlign w:val="center"/>
          </w:tcPr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國L2發現微生物的人</w:t>
            </w:r>
          </w:p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國L13曹沖秤大象</w:t>
            </w:r>
          </w:p>
        </w:tc>
        <w:tc>
          <w:tcPr>
            <w:tcW w:w="1559" w:type="dxa"/>
            <w:vAlign w:val="center"/>
          </w:tcPr>
          <w:p w:rsidR="008C6882" w:rsidRPr="008C6882" w:rsidRDefault="008C6882" w:rsidP="00733655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長度、容量</w:t>
            </w:r>
          </w:p>
        </w:tc>
        <w:tc>
          <w:tcPr>
            <w:tcW w:w="2694" w:type="dxa"/>
            <w:vMerge w:val="restart"/>
            <w:vAlign w:val="center"/>
          </w:tcPr>
          <w:p w:rsidR="00AB5B3B" w:rsidRDefault="00AB5B3B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發明家的故事/</w:t>
            </w:r>
          </w:p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中年段: 聽佛蘭克林放風箏</w:t>
            </w:r>
          </w:p>
        </w:tc>
      </w:tr>
      <w:tr w:rsidR="008C6882" w:rsidRPr="008C6882" w:rsidTr="008C6882">
        <w:tc>
          <w:tcPr>
            <w:tcW w:w="1384" w:type="dxa"/>
            <w:vAlign w:val="center"/>
          </w:tcPr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四年級</w:t>
            </w:r>
          </w:p>
        </w:tc>
        <w:tc>
          <w:tcPr>
            <w:tcW w:w="1701" w:type="dxa"/>
            <w:vAlign w:val="center"/>
          </w:tcPr>
          <w:p w:rsidR="008C6882" w:rsidRPr="008C6882" w:rsidRDefault="008C6882" w:rsidP="00205727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昆蟲王國</w:t>
            </w:r>
          </w:p>
          <w:p w:rsidR="008C6882" w:rsidRPr="008C6882" w:rsidRDefault="008C6882" w:rsidP="00205727">
            <w:pPr>
              <w:spacing w:line="240" w:lineRule="exact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C6882">
              <w:rPr>
                <w:rFonts w:ascii="微軟正黑體" w:eastAsia="微軟正黑體" w:hAnsi="微軟正黑體" w:hint="eastAsia"/>
                <w:sz w:val="18"/>
                <w:szCs w:val="18"/>
              </w:rPr>
              <w:t>大自然的建築師</w:t>
            </w:r>
          </w:p>
          <w:p w:rsidR="008C6882" w:rsidRPr="008C6882" w:rsidRDefault="008C6882" w:rsidP="00205727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18"/>
                <w:szCs w:val="18"/>
              </w:rPr>
              <w:t>-小螞蟻</w:t>
            </w:r>
          </w:p>
        </w:tc>
        <w:tc>
          <w:tcPr>
            <w:tcW w:w="2835" w:type="dxa"/>
            <w:vAlign w:val="center"/>
          </w:tcPr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國L12高鐵快飛</w:t>
            </w:r>
          </w:p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國L13神奇魔法衣</w:t>
            </w:r>
          </w:p>
        </w:tc>
        <w:tc>
          <w:tcPr>
            <w:tcW w:w="1559" w:type="dxa"/>
            <w:vAlign w:val="center"/>
          </w:tcPr>
          <w:p w:rsidR="008C6882" w:rsidRPr="008C6882" w:rsidRDefault="008C6882" w:rsidP="00733655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面積、周長</w:t>
            </w:r>
          </w:p>
        </w:tc>
        <w:tc>
          <w:tcPr>
            <w:tcW w:w="2694" w:type="dxa"/>
            <w:vMerge/>
            <w:vAlign w:val="center"/>
          </w:tcPr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C6882" w:rsidRPr="008C6882" w:rsidTr="008C6882">
        <w:trPr>
          <w:trHeight w:val="734"/>
        </w:trPr>
        <w:tc>
          <w:tcPr>
            <w:tcW w:w="1384" w:type="dxa"/>
            <w:vAlign w:val="center"/>
          </w:tcPr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五年級</w:t>
            </w:r>
          </w:p>
        </w:tc>
        <w:tc>
          <w:tcPr>
            <w:tcW w:w="1701" w:type="dxa"/>
            <w:vAlign w:val="center"/>
          </w:tcPr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泡泡-表面張力</w:t>
            </w:r>
          </w:p>
        </w:tc>
        <w:tc>
          <w:tcPr>
            <w:tcW w:w="2835" w:type="dxa"/>
            <w:vAlign w:val="center"/>
          </w:tcPr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國L4引人注目的Google標誌</w:t>
            </w:r>
          </w:p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國閱讀二 蜘蛛的電報線</w:t>
            </w:r>
          </w:p>
        </w:tc>
        <w:tc>
          <w:tcPr>
            <w:tcW w:w="1559" w:type="dxa"/>
            <w:vAlign w:val="center"/>
          </w:tcPr>
          <w:p w:rsidR="008C6882" w:rsidRPr="008C6882" w:rsidRDefault="008C6882" w:rsidP="000B34CC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比率、百分比</w:t>
            </w:r>
          </w:p>
        </w:tc>
        <w:tc>
          <w:tcPr>
            <w:tcW w:w="2694" w:type="dxa"/>
            <w:vMerge w:val="restart"/>
            <w:vAlign w:val="center"/>
          </w:tcPr>
          <w:p w:rsidR="00AB5B3B" w:rsidRPr="00AB5B3B" w:rsidRDefault="00AB5B3B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發明家的故事/</w:t>
            </w:r>
          </w:p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高年段: 猜達文西密碼</w:t>
            </w:r>
          </w:p>
        </w:tc>
      </w:tr>
      <w:tr w:rsidR="008C6882" w:rsidRPr="008C6882" w:rsidTr="008C6882">
        <w:trPr>
          <w:trHeight w:val="635"/>
        </w:trPr>
        <w:tc>
          <w:tcPr>
            <w:tcW w:w="1384" w:type="dxa"/>
            <w:vAlign w:val="center"/>
          </w:tcPr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六年級</w:t>
            </w:r>
          </w:p>
        </w:tc>
        <w:tc>
          <w:tcPr>
            <w:tcW w:w="1701" w:type="dxa"/>
            <w:vAlign w:val="center"/>
          </w:tcPr>
          <w:p w:rsidR="008C6882" w:rsidRPr="008C6882" w:rsidRDefault="008C6882" w:rsidP="0020572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水火箭-動力</w:t>
            </w:r>
          </w:p>
        </w:tc>
        <w:tc>
          <w:tcPr>
            <w:tcW w:w="2835" w:type="dxa"/>
            <w:vAlign w:val="center"/>
          </w:tcPr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社3-2穿越時空看文化</w:t>
            </w:r>
          </w:p>
          <w:p w:rsidR="008C6882" w:rsidRPr="008C6882" w:rsidRDefault="008C6882" w:rsidP="008C688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中國的四大發明</w:t>
            </w:r>
          </w:p>
        </w:tc>
        <w:tc>
          <w:tcPr>
            <w:tcW w:w="1559" w:type="dxa"/>
            <w:vAlign w:val="center"/>
          </w:tcPr>
          <w:p w:rsidR="008C6882" w:rsidRPr="008C6882" w:rsidRDefault="008C6882" w:rsidP="00733655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C6882">
              <w:rPr>
                <w:rFonts w:ascii="微軟正黑體" w:eastAsia="微軟正黑體" w:hAnsi="微軟正黑體" w:hint="eastAsia"/>
                <w:sz w:val="20"/>
                <w:szCs w:val="20"/>
              </w:rPr>
              <w:t>速率</w:t>
            </w:r>
          </w:p>
        </w:tc>
        <w:tc>
          <w:tcPr>
            <w:tcW w:w="2694" w:type="dxa"/>
            <w:vMerge/>
            <w:vAlign w:val="center"/>
          </w:tcPr>
          <w:p w:rsidR="008C6882" w:rsidRPr="008C6882" w:rsidRDefault="008C6882" w:rsidP="0073365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:rsidR="008C6882" w:rsidRDefault="00DE0A7C" w:rsidP="008C6882">
      <w:pPr>
        <w:jc w:val="both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  <w:sz w:val="20"/>
          <w:szCs w:val="20"/>
        </w:rPr>
        <w:t>【</w:t>
      </w:r>
      <w:r>
        <w:rPr>
          <w:rFonts w:ascii="微軟正黑體" w:eastAsia="微軟正黑體" w:hAnsi="微軟正黑體" w:hint="eastAsia"/>
          <w:sz w:val="20"/>
          <w:szCs w:val="20"/>
        </w:rPr>
        <w:t>註</w:t>
      </w:r>
      <w:r>
        <w:rPr>
          <w:rFonts w:ascii="新細明體" w:eastAsia="新細明體" w:hAnsi="新細明體" w:hint="eastAsia"/>
          <w:sz w:val="20"/>
          <w:szCs w:val="20"/>
        </w:rPr>
        <w:t>】</w:t>
      </w:r>
      <w:r w:rsidRPr="00DE0A7C">
        <w:rPr>
          <w:rFonts w:ascii="新細明體" w:eastAsia="新細明體" w:hAnsi="新細明體"/>
          <w:sz w:val="20"/>
          <w:szCs w:val="20"/>
        </w:rPr>
        <w:t>*</w:t>
      </w:r>
      <w:r>
        <w:rPr>
          <w:rFonts w:ascii="微軟正黑體" w:eastAsia="微軟正黑體" w:hAnsi="微軟正黑體" w:hint="eastAsia"/>
          <w:sz w:val="20"/>
          <w:szCs w:val="20"/>
        </w:rPr>
        <w:t>代表略過</w:t>
      </w:r>
    </w:p>
    <w:p w:rsidR="00205727" w:rsidRPr="008C6882" w:rsidRDefault="008C6882" w:rsidP="0097689E">
      <w:pPr>
        <w:snapToGrid w:val="0"/>
        <w:spacing w:line="460" w:lineRule="exact"/>
        <w:jc w:val="both"/>
        <w:rPr>
          <w:rFonts w:ascii="微軟正黑體" w:eastAsia="微軟正黑體" w:hAnsi="微軟正黑體"/>
        </w:rPr>
      </w:pPr>
      <w:r w:rsidRPr="008C6882">
        <w:rPr>
          <w:rFonts w:ascii="微軟正黑體" w:eastAsia="微軟正黑體" w:hAnsi="微軟正黑體" w:hint="eastAsia"/>
        </w:rPr>
        <w:t xml:space="preserve">    課程的序曲，由閱讀老師先針對12位影響近代人類生活的偉大發明家或發現者進行故事導讀，發現電的</w:t>
      </w:r>
      <w:r>
        <w:rPr>
          <w:rFonts w:ascii="微軟正黑體" w:eastAsia="微軟正黑體" w:hAnsi="微軟正黑體" w:hint="eastAsia"/>
        </w:rPr>
        <w:t>佛</w:t>
      </w:r>
      <w:r w:rsidRPr="008C6882">
        <w:rPr>
          <w:rFonts w:ascii="微軟正黑體" w:eastAsia="微軟正黑體" w:hAnsi="微軟正黑體" w:hint="eastAsia"/>
        </w:rPr>
        <w:t>蘭克林、提出相對論的愛因斯坦、發現萬有引力的牛頓出現在學生的教室裡，在師生互動的過程中，閱讀老師藉由角色扮演還原發明與發現的過程，透過孩子們提問的交流中，深化了好奇心與行動力</w:t>
      </w:r>
      <w:r>
        <w:rPr>
          <w:rFonts w:ascii="新細明體" w:eastAsia="新細明體" w:hAnsi="新細明體" w:hint="eastAsia"/>
        </w:rPr>
        <w:t>，</w:t>
      </w:r>
      <w:r>
        <w:rPr>
          <w:rFonts w:ascii="微軟正黑體" w:eastAsia="微軟正黑體" w:hAnsi="微軟正黑體" w:hint="eastAsia"/>
        </w:rPr>
        <w:t>比較三國時期曹沖和古希臘時期阿基米德對於浮力的發現與運用，雖然二人存在的時空相距甚遠，然而所展現的科學的精神不會因此而有所不同</w:t>
      </w:r>
      <w:r w:rsidRPr="008C6882">
        <w:rPr>
          <w:rFonts w:ascii="微軟正黑體" w:eastAsia="微軟正黑體" w:hAnsi="微軟正黑體" w:hint="eastAsia"/>
        </w:rPr>
        <w:t>。</w:t>
      </w:r>
    </w:p>
    <w:p w:rsidR="008C6882" w:rsidRDefault="008C6882" w:rsidP="00205727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F5843C" wp14:editId="4EDEF0CD">
            <wp:simplePos x="0" y="0"/>
            <wp:positionH relativeFrom="column">
              <wp:posOffset>3775710</wp:posOffset>
            </wp:positionH>
            <wp:positionV relativeFrom="paragraph">
              <wp:posOffset>51535</wp:posOffset>
            </wp:positionV>
            <wp:extent cx="2533650" cy="173853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16_104625_1_p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6" b="9190"/>
                    <a:stretch/>
                  </pic:blipFill>
                  <pic:spPr bwMode="auto">
                    <a:xfrm>
                      <a:off x="0" y="0"/>
                      <a:ext cx="2533650" cy="17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9C8BDD1" wp14:editId="0526D07F">
            <wp:simplePos x="0" y="0"/>
            <wp:positionH relativeFrom="column">
              <wp:posOffset>1457960</wp:posOffset>
            </wp:positionH>
            <wp:positionV relativeFrom="paragraph">
              <wp:posOffset>51435</wp:posOffset>
            </wp:positionV>
            <wp:extent cx="2319655" cy="1739900"/>
            <wp:effectExtent l="0" t="0" r="4445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3D195C3F" wp14:editId="10F4BB00">
            <wp:extent cx="2300869" cy="1731025"/>
            <wp:effectExtent l="0" t="0" r="4445" b="254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fieCity_20160412095104_sav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28" cy="173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82" w:rsidRPr="008C6882" w:rsidRDefault="00DE0A7C" w:rsidP="00205727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【</w:t>
      </w:r>
      <w:r>
        <w:rPr>
          <w:rFonts w:ascii="微軟正黑體" w:eastAsia="微軟正黑體" w:hAnsi="微軟正黑體" w:hint="eastAsia"/>
          <w:sz w:val="20"/>
          <w:szCs w:val="20"/>
        </w:rPr>
        <w:t>註</w:t>
      </w:r>
      <w:r>
        <w:rPr>
          <w:rFonts w:ascii="新細明體" w:eastAsia="新細明體" w:hAnsi="新細明體" w:hint="eastAsia"/>
          <w:sz w:val="20"/>
          <w:szCs w:val="20"/>
        </w:rPr>
        <w:t>】</w:t>
      </w:r>
      <w:r w:rsidR="008C6882">
        <w:rPr>
          <w:rFonts w:asciiTheme="majorEastAsia" w:eastAsiaTheme="majorEastAsia" w:hAnsiTheme="majorEastAsia" w:hint="eastAsia"/>
          <w:sz w:val="20"/>
          <w:szCs w:val="20"/>
        </w:rPr>
        <w:t>照片說明</w:t>
      </w:r>
      <w:r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8C6882" w:rsidRPr="008C6882">
        <w:rPr>
          <w:rFonts w:asciiTheme="majorEastAsia" w:eastAsiaTheme="majorEastAsia" w:hAnsiTheme="majorEastAsia" w:hint="eastAsia"/>
          <w:sz w:val="20"/>
          <w:szCs w:val="20"/>
        </w:rPr>
        <w:t>閱讀老師以</w:t>
      </w:r>
      <w:r w:rsidR="008C6882">
        <w:rPr>
          <w:rFonts w:asciiTheme="majorEastAsia" w:eastAsiaTheme="majorEastAsia" w:hAnsiTheme="majorEastAsia" w:hint="eastAsia"/>
          <w:sz w:val="20"/>
          <w:szCs w:val="20"/>
        </w:rPr>
        <w:t>以角色扮演</w:t>
      </w:r>
      <w:r w:rsidR="002B7BC5">
        <w:rPr>
          <w:rFonts w:asciiTheme="majorEastAsia" w:eastAsiaTheme="majorEastAsia" w:hAnsiTheme="majorEastAsia" w:hint="eastAsia"/>
          <w:sz w:val="20"/>
          <w:szCs w:val="20"/>
        </w:rPr>
        <w:t>搭配簡報</w:t>
      </w:r>
      <w:r w:rsidR="008C6882" w:rsidRPr="008C6882">
        <w:rPr>
          <w:rFonts w:asciiTheme="majorEastAsia" w:eastAsiaTheme="majorEastAsia" w:hAnsiTheme="majorEastAsia" w:hint="eastAsia"/>
          <w:sz w:val="20"/>
          <w:szCs w:val="20"/>
        </w:rPr>
        <w:t>進行發明家、發現者的故事導讀活動</w:t>
      </w:r>
      <w:r w:rsidR="008C6882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:rsidR="008C6882" w:rsidRDefault="008C6882" w:rsidP="0097689E">
      <w:pPr>
        <w:snapToGrid w:val="0"/>
        <w:spacing w:line="460" w:lineRule="exact"/>
        <w:jc w:val="both"/>
        <w:rPr>
          <w:rFonts w:ascii="微軟正黑體" w:eastAsia="微軟正黑體" w:hAnsi="微軟正黑體"/>
        </w:rPr>
      </w:pPr>
      <w:r w:rsidRPr="008C6882">
        <w:rPr>
          <w:rFonts w:ascii="微軟正黑體" w:eastAsia="微軟正黑體" w:hAnsi="微軟正黑體" w:hint="eastAsia"/>
        </w:rPr>
        <w:t xml:space="preserve">    由故事志工進行的</w:t>
      </w:r>
      <w:r>
        <w:rPr>
          <w:rFonts w:ascii="微軟正黑體" w:eastAsia="微軟正黑體" w:hAnsi="微軟正黑體" w:hint="eastAsia"/>
        </w:rPr>
        <w:t>故事劇場更為精彩，針對低年級以萊特兄弟搞飛機為主題，誘發孩子對飛行的夢想，除了認識萊特兄弟發明飛機經歷挫折與失敗的過程，</w:t>
      </w:r>
      <w:r w:rsidRPr="0097689E">
        <w:rPr>
          <w:rFonts w:ascii="微軟正黑體" w:eastAsia="微軟正黑體" w:hAnsi="微軟正黑體" w:hint="eastAsia"/>
        </w:rPr>
        <w:t>更進一步體驗</w:t>
      </w:r>
      <w:r>
        <w:rPr>
          <w:rFonts w:ascii="微軟正黑體" w:eastAsia="微軟正黑體" w:hAnsi="微軟正黑體" w:hint="eastAsia"/>
        </w:rPr>
        <w:t>各式手作飛行器的投擲，</w:t>
      </w:r>
      <w:r w:rsidR="008965D0">
        <w:rPr>
          <w:rFonts w:ascii="微軟正黑體" w:eastAsia="微軟正黑體" w:hAnsi="微軟正黑體" w:hint="eastAsia"/>
        </w:rPr>
        <w:t>從中</w:t>
      </w:r>
      <w:r>
        <w:rPr>
          <w:rFonts w:ascii="微軟正黑體" w:eastAsia="微軟正黑體" w:hAnsi="微軟正黑體" w:hint="eastAsia"/>
        </w:rPr>
        <w:t>發現氣流與飛行的關係</w:t>
      </w:r>
      <w:r w:rsidRPr="0097689E">
        <w:rPr>
          <w:rFonts w:ascii="微軟正黑體" w:eastAsia="微軟正黑體" w:hAnsi="微軟正黑體" w:hint="eastAsia"/>
        </w:rPr>
        <w:t>。</w:t>
      </w:r>
      <w:r w:rsidRPr="008C6882">
        <w:rPr>
          <w:rFonts w:ascii="微軟正黑體" w:eastAsia="微軟正黑體" w:hAnsi="微軟正黑體" w:hint="eastAsia"/>
        </w:rPr>
        <w:t>中年級的孩子以佛蘭克林</w:t>
      </w:r>
      <w:r>
        <w:rPr>
          <w:rFonts w:ascii="微軟正黑體" w:eastAsia="微軟正黑體" w:hAnsi="微軟正黑體" w:hint="eastAsia"/>
        </w:rPr>
        <w:t>放風箏</w:t>
      </w:r>
      <w:r w:rsidRPr="008C6882">
        <w:rPr>
          <w:rFonts w:ascii="微軟正黑體" w:eastAsia="微軟正黑體" w:hAnsi="微軟正黑體" w:hint="eastAsia"/>
        </w:rPr>
        <w:t>為</w:t>
      </w:r>
      <w:r>
        <w:rPr>
          <w:rFonts w:ascii="微軟正黑體" w:eastAsia="微軟正黑體" w:hAnsi="微軟正黑體" w:hint="eastAsia"/>
        </w:rPr>
        <w:t>背景故事，介紹其一生不斷透過發明改善生活中的不便，</w:t>
      </w:r>
      <w:r w:rsidR="00E909B2">
        <w:rPr>
          <w:rFonts w:ascii="微軟正黑體" w:eastAsia="微軟正黑體" w:hAnsi="微軟正黑體" w:hint="eastAsia"/>
        </w:rPr>
        <w:t>故事劇場中</w:t>
      </w:r>
      <w:r w:rsidR="00DE0A7C">
        <w:rPr>
          <w:rFonts w:ascii="微軟正黑體" w:eastAsia="微軟正黑體" w:hAnsi="微軟正黑體" w:hint="eastAsia"/>
        </w:rPr>
        <w:t>搭配</w:t>
      </w:r>
      <w:r w:rsidR="00E909B2">
        <w:rPr>
          <w:rFonts w:ascii="微軟正黑體" w:eastAsia="微軟正黑體" w:hAnsi="微軟正黑體" w:hint="eastAsia"/>
        </w:rPr>
        <w:t>觀察萊頓瓶及電路操作實驗，</w:t>
      </w:r>
      <w:r w:rsidR="00C45BFE">
        <w:rPr>
          <w:rFonts w:ascii="微軟正黑體" w:eastAsia="微軟正黑體" w:hAnsi="微軟正黑體" w:hint="eastAsia"/>
        </w:rPr>
        <w:t>讓抽象的概念獲得具體化。高年級以達文西為切入</w:t>
      </w:r>
      <w:r w:rsidR="007A2A5C">
        <w:rPr>
          <w:rFonts w:ascii="微軟正黑體" w:eastAsia="微軟正黑體" w:hAnsi="微軟正黑體" w:hint="eastAsia"/>
        </w:rPr>
        <w:t>，</w:t>
      </w:r>
      <w:r w:rsidR="00C923B2">
        <w:rPr>
          <w:rFonts w:ascii="微軟正黑體" w:eastAsia="微軟正黑體" w:hAnsi="微軟正黑體" w:hint="eastAsia"/>
        </w:rPr>
        <w:t>彰顯在五百年前</w:t>
      </w:r>
      <w:r w:rsidR="00C27D95">
        <w:rPr>
          <w:rFonts w:ascii="微軟正黑體" w:eastAsia="微軟正黑體" w:hAnsi="微軟正黑體" w:hint="eastAsia"/>
        </w:rPr>
        <w:t>其觀察研究人體器官及動植物構造，並</w:t>
      </w:r>
      <w:r w:rsidR="00C923B2">
        <w:rPr>
          <w:rFonts w:ascii="微軟正黑體" w:eastAsia="微軟正黑體" w:hAnsi="微軟正黑體" w:hint="eastAsia"/>
        </w:rPr>
        <w:t>以手稿</w:t>
      </w:r>
      <w:r w:rsidR="00C27D95">
        <w:rPr>
          <w:rFonts w:ascii="微軟正黑體" w:eastAsia="微軟正黑體" w:hAnsi="微軟正黑體" w:hint="eastAsia"/>
        </w:rPr>
        <w:t>繪製解剖圖，而其所繪製的模型圖亦成為日後科學家研製飛行器，戰車等發明時重要的</w:t>
      </w:r>
      <w:r w:rsidR="00564FB8">
        <w:rPr>
          <w:rFonts w:ascii="微軟正黑體" w:eastAsia="微軟正黑體" w:hAnsi="微軟正黑體" w:hint="eastAsia"/>
        </w:rPr>
        <w:t>參考</w:t>
      </w:r>
      <w:r w:rsidR="00C27D95">
        <w:rPr>
          <w:rFonts w:ascii="微軟正黑體" w:eastAsia="微軟正黑體" w:hAnsi="微軟正黑體" w:hint="eastAsia"/>
        </w:rPr>
        <w:t>依據</w:t>
      </w:r>
      <w:r w:rsidR="00564FB8" w:rsidRPr="0097689E">
        <w:rPr>
          <w:rFonts w:ascii="微軟正黑體" w:eastAsia="微軟正黑體" w:hAnsi="微軟正黑體" w:hint="eastAsia"/>
        </w:rPr>
        <w:t>。</w:t>
      </w:r>
    </w:p>
    <w:p w:rsidR="00564FB8" w:rsidRDefault="00564FB8" w:rsidP="00564FB8">
      <w:r>
        <w:rPr>
          <w:noProof/>
        </w:rPr>
        <w:drawing>
          <wp:anchor distT="0" distB="0" distL="114300" distR="114300" simplePos="0" relativeHeight="251661312" behindDoc="0" locked="0" layoutInCell="1" allowOverlap="1" wp14:anchorId="117A0EB0" wp14:editId="129229DE">
            <wp:simplePos x="0" y="0"/>
            <wp:positionH relativeFrom="column">
              <wp:posOffset>4194810</wp:posOffset>
            </wp:positionH>
            <wp:positionV relativeFrom="paragraph">
              <wp:posOffset>31115</wp:posOffset>
            </wp:positionV>
            <wp:extent cx="2114550" cy="1529715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84"/>
                    <a:stretch/>
                  </pic:blipFill>
                  <pic:spPr bwMode="auto">
                    <a:xfrm>
                      <a:off x="0" y="0"/>
                      <a:ext cx="2114550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872633" wp14:editId="62D14612">
            <wp:simplePos x="0" y="0"/>
            <wp:positionH relativeFrom="column">
              <wp:posOffset>2032635</wp:posOffset>
            </wp:positionH>
            <wp:positionV relativeFrom="paragraph">
              <wp:posOffset>40640</wp:posOffset>
            </wp:positionV>
            <wp:extent cx="2295525" cy="1529715"/>
            <wp:effectExtent l="0" t="0" r="9525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98229_705262722948745_3222966781028117436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0E16D8C5" wp14:editId="1D86A701">
            <wp:extent cx="2028825" cy="1521725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96" cy="15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8" w:rsidRPr="008C6882" w:rsidRDefault="00564FB8" w:rsidP="00564FB8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【</w:t>
      </w:r>
      <w:r>
        <w:rPr>
          <w:rFonts w:ascii="微軟正黑體" w:eastAsia="微軟正黑體" w:hAnsi="微軟正黑體" w:hint="eastAsia"/>
          <w:sz w:val="20"/>
          <w:szCs w:val="20"/>
        </w:rPr>
        <w:t>註</w:t>
      </w:r>
      <w:r>
        <w:rPr>
          <w:rFonts w:ascii="新細明體" w:eastAsia="新細明體" w:hAnsi="新細明體" w:hint="eastAsia"/>
          <w:sz w:val="20"/>
          <w:szCs w:val="20"/>
        </w:rPr>
        <w:t>】</w:t>
      </w:r>
      <w:r>
        <w:rPr>
          <w:rFonts w:asciiTheme="majorEastAsia" w:eastAsiaTheme="majorEastAsia" w:hAnsiTheme="majorEastAsia" w:hint="eastAsia"/>
          <w:sz w:val="20"/>
          <w:szCs w:val="20"/>
        </w:rPr>
        <w:t>照片說明：故事志工</w:t>
      </w:r>
      <w:r w:rsidRPr="008C6882">
        <w:rPr>
          <w:rFonts w:asciiTheme="majorEastAsia" w:eastAsiaTheme="majorEastAsia" w:hAnsiTheme="majorEastAsia" w:hint="eastAsia"/>
          <w:sz w:val="20"/>
          <w:szCs w:val="20"/>
        </w:rPr>
        <w:t>以</w:t>
      </w:r>
      <w:r>
        <w:rPr>
          <w:rFonts w:asciiTheme="majorEastAsia" w:eastAsiaTheme="majorEastAsia" w:hAnsiTheme="majorEastAsia" w:hint="eastAsia"/>
          <w:sz w:val="20"/>
          <w:szCs w:val="20"/>
        </w:rPr>
        <w:t>以</w:t>
      </w:r>
      <w:r w:rsidR="009A5A82">
        <w:rPr>
          <w:rFonts w:asciiTheme="majorEastAsia" w:eastAsiaTheme="majorEastAsia" w:hAnsiTheme="majorEastAsia" w:hint="eastAsia"/>
          <w:sz w:val="20"/>
          <w:szCs w:val="20"/>
        </w:rPr>
        <w:t>體驗、操作與扮演</w:t>
      </w:r>
      <w:r w:rsidRPr="008C6882">
        <w:rPr>
          <w:rFonts w:asciiTheme="majorEastAsia" w:eastAsiaTheme="majorEastAsia" w:hAnsiTheme="majorEastAsia" w:hint="eastAsia"/>
          <w:sz w:val="20"/>
          <w:szCs w:val="20"/>
        </w:rPr>
        <w:t>進行發明家、發現者的故事導讀活動</w:t>
      </w:r>
      <w:r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:rsidR="008965D0" w:rsidRPr="008C6882" w:rsidRDefault="00304888" w:rsidP="008965D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二</w:t>
      </w:r>
      <w:r>
        <w:rPr>
          <w:rFonts w:ascii="新細明體" w:eastAsia="新細明體" w:hAnsi="新細明體" w:hint="eastAsia"/>
        </w:rPr>
        <w:t>、</w:t>
      </w:r>
      <w:r w:rsidR="008965D0" w:rsidRPr="008C6882">
        <w:rPr>
          <w:rFonts w:ascii="微軟正黑體" w:eastAsia="微軟正黑體" w:hAnsi="微軟正黑體" w:hint="eastAsia"/>
        </w:rPr>
        <w:t>【真情</w:t>
      </w:r>
      <w:r w:rsidR="008965D0" w:rsidRPr="008C6882">
        <w:rPr>
          <w:rFonts w:ascii="微軟正黑體" w:eastAsia="微軟正黑體" w:hAnsi="微軟正黑體"/>
        </w:rPr>
        <w:t>”</w:t>
      </w:r>
      <w:r w:rsidR="008965D0" w:rsidRPr="008C6882">
        <w:rPr>
          <w:rFonts w:ascii="微軟正黑體" w:eastAsia="微軟正黑體" w:hAnsi="微軟正黑體" w:hint="eastAsia"/>
        </w:rPr>
        <w:t>實</w:t>
      </w:r>
      <w:r w:rsidR="008965D0" w:rsidRPr="008C6882">
        <w:rPr>
          <w:rFonts w:ascii="微軟正黑體" w:eastAsia="微軟正黑體" w:hAnsi="微軟正黑體"/>
        </w:rPr>
        <w:t>”</w:t>
      </w:r>
      <w:r w:rsidR="008965D0" w:rsidRPr="008C6882">
        <w:rPr>
          <w:rFonts w:ascii="微軟正黑體" w:eastAsia="微軟正黑體" w:hAnsi="微軟正黑體" w:hint="eastAsia"/>
        </w:rPr>
        <w:t>感】</w:t>
      </w:r>
    </w:p>
    <w:p w:rsidR="00564FB8" w:rsidRPr="0097689E" w:rsidRDefault="00564FB8" w:rsidP="0097689E">
      <w:pPr>
        <w:snapToGrid w:val="0"/>
        <w:spacing w:line="46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 xml:space="preserve">    </w:t>
      </w:r>
      <w:r w:rsidRPr="00564FB8">
        <w:rPr>
          <w:rFonts w:ascii="微軟正黑體" w:eastAsia="微軟正黑體" w:hAnsi="微軟正黑體" w:hint="eastAsia"/>
        </w:rPr>
        <w:t>校門口及穿堂以｢</w:t>
      </w:r>
      <w:r w:rsidR="00E909B2" w:rsidRPr="00E909B2">
        <w:rPr>
          <w:rFonts w:ascii="微軟正黑體" w:eastAsia="微軟正黑體" w:hAnsi="微軟正黑體" w:hint="eastAsia"/>
        </w:rPr>
        <w:t>翻閱發明與發現的歷史，體驗觀察與操作的樂趣</w:t>
      </w:r>
      <w:r w:rsidRPr="00564FB8">
        <w:rPr>
          <w:rFonts w:ascii="微軟正黑體" w:eastAsia="微軟正黑體" w:hAnsi="微軟正黑體" w:hint="eastAsia"/>
        </w:rPr>
        <w:t>」為主題進行</w:t>
      </w:r>
      <w:r w:rsidR="00AB78B6" w:rsidRPr="00E909B2">
        <w:rPr>
          <w:rFonts w:ascii="微軟正黑體" w:eastAsia="微軟正黑體" w:hAnsi="微軟正黑體" w:hint="eastAsia"/>
        </w:rPr>
        <w:t>各國</w:t>
      </w:r>
      <w:r w:rsidR="00205727" w:rsidRPr="00E909B2">
        <w:rPr>
          <w:rFonts w:ascii="微軟正黑體" w:eastAsia="微軟正黑體" w:hAnsi="微軟正黑體" w:hint="eastAsia"/>
        </w:rPr>
        <w:t>科學家及發明</w:t>
      </w:r>
      <w:r>
        <w:rPr>
          <w:rFonts w:ascii="微軟正黑體" w:eastAsia="微軟正黑體" w:hAnsi="微軟正黑體" w:hint="eastAsia"/>
        </w:rPr>
        <w:t>家的</w:t>
      </w:r>
      <w:r w:rsidR="00205727" w:rsidRPr="00E909B2">
        <w:rPr>
          <w:rFonts w:ascii="微軟正黑體" w:eastAsia="微軟正黑體" w:hAnsi="微軟正黑體" w:hint="eastAsia"/>
        </w:rPr>
        <w:t>介紹與校園情境布置。</w:t>
      </w:r>
      <w:r>
        <w:rPr>
          <w:rFonts w:ascii="微軟正黑體" w:eastAsia="微軟正黑體" w:hAnsi="微軟正黑體" w:hint="eastAsia"/>
        </w:rPr>
        <w:t>讓校園注入發明與實驗的氛圍，每日上下學及課間活動的空檔，孩子俯仰之間，科學家的故事就在映在眼簾，而最醒目的一幅海報內容是</w:t>
      </w:r>
      <w:r w:rsidRPr="00564FB8">
        <w:rPr>
          <w:rFonts w:ascii="微軟正黑體" w:eastAsia="微軟正黑體" w:hAnsi="微軟正黑體" w:hint="eastAsia"/>
        </w:rPr>
        <w:t>｢</w:t>
      </w:r>
      <w:r>
        <w:rPr>
          <w:rFonts w:ascii="微軟正黑體" w:eastAsia="微軟正黑體" w:hAnsi="微軟正黑體" w:hint="eastAsia"/>
        </w:rPr>
        <w:t>下一個偉大的發明家就是你</w:t>
      </w:r>
      <w:r w:rsidRPr="00564FB8">
        <w:rPr>
          <w:rFonts w:ascii="微軟正黑體" w:eastAsia="微軟正黑體" w:hAnsi="微軟正黑體" w:hint="eastAsia"/>
        </w:rPr>
        <w:t>！｣</w:t>
      </w:r>
      <w:r>
        <w:rPr>
          <w:rFonts w:ascii="微軟正黑體" w:eastAsia="微軟正黑體" w:hAnsi="微軟正黑體" w:hint="eastAsia"/>
        </w:rPr>
        <w:t>作為期許孩子們種下實驗與探究的精神</w:t>
      </w:r>
      <w:r w:rsidRPr="00564FB8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將情意教育融其中</w:t>
      </w:r>
      <w:r w:rsidRPr="0097689E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連結知識與技能成為有意義的學習活動。</w:t>
      </w:r>
    </w:p>
    <w:p w:rsidR="008C6882" w:rsidRDefault="00493670" w:rsidP="00564FB8">
      <w:pPr>
        <w:jc w:val="center"/>
        <w:rPr>
          <w:rFonts w:ascii="新細明體" w:eastAsia="新細明體" w:hAnsi="新細明體"/>
        </w:rPr>
      </w:pPr>
      <w:r>
        <w:rPr>
          <w:rFonts w:hint="eastAsia"/>
          <w:noProof/>
        </w:rPr>
        <w:drawing>
          <wp:inline distT="0" distB="0" distL="0" distR="0" wp14:anchorId="3BEA1601" wp14:editId="1E5AE807">
            <wp:extent cx="2819545" cy="1879600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56" cy="18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ACEF8" wp14:editId="3892E759">
            <wp:extent cx="2825579" cy="1883622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93" cy="188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8" w:rsidRPr="008965D0" w:rsidRDefault="00564FB8" w:rsidP="00564FB8">
      <w:pPr>
        <w:spacing w:line="240" w:lineRule="exact"/>
        <w:rPr>
          <w:rFonts w:ascii="新細明體" w:eastAsia="新細明體" w:hAnsi="新細明體"/>
        </w:rPr>
      </w:pPr>
      <w:r w:rsidRPr="00564FB8">
        <w:rPr>
          <w:rFonts w:ascii="微軟正黑體" w:eastAsia="微軟正黑體" w:hAnsi="微軟正黑體" w:hint="eastAsia"/>
          <w:sz w:val="22"/>
        </w:rPr>
        <w:t>【註】照片說明：</w:t>
      </w:r>
      <w:r>
        <w:rPr>
          <w:rFonts w:ascii="微軟正黑體" w:eastAsia="微軟正黑體" w:hAnsi="微軟正黑體" w:hint="eastAsia"/>
          <w:sz w:val="22"/>
        </w:rPr>
        <w:t>1.</w:t>
      </w:r>
      <w:r w:rsidRPr="00564FB8">
        <w:rPr>
          <w:rFonts w:ascii="微軟正黑體" w:eastAsia="微軟正黑體" w:hAnsi="微軟正黑體" w:hint="eastAsia"/>
          <w:sz w:val="22"/>
        </w:rPr>
        <w:t>正門</w:t>
      </w:r>
      <w:r>
        <w:rPr>
          <w:rFonts w:ascii="微軟正黑體" w:eastAsia="微軟正黑體" w:hAnsi="微軟正黑體" w:hint="eastAsia"/>
          <w:sz w:val="22"/>
        </w:rPr>
        <w:t>情境布置海報2.川堂情境布置</w:t>
      </w:r>
    </w:p>
    <w:p w:rsidR="008C6882" w:rsidRDefault="00493670" w:rsidP="007A2A5C">
      <w:pPr>
        <w:jc w:val="center"/>
        <w:rPr>
          <w:rFonts w:ascii="新細明體" w:eastAsia="新細明體" w:hAnsi="新細明體"/>
        </w:rPr>
      </w:pPr>
      <w:r>
        <w:rPr>
          <w:noProof/>
        </w:rPr>
        <w:drawing>
          <wp:inline distT="0" distB="0" distL="0" distR="0" wp14:anchorId="402CAB38" wp14:editId="0CB1541F">
            <wp:extent cx="6437988" cy="4552950"/>
            <wp:effectExtent l="0" t="0" r="127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現場排列模擬圖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624" cy="455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B2" w:rsidRPr="008A533D" w:rsidRDefault="00564FB8" w:rsidP="00564FB8">
      <w:pPr>
        <w:adjustRightInd w:val="0"/>
        <w:snapToGrid w:val="0"/>
        <w:spacing w:line="240" w:lineRule="exact"/>
        <w:rPr>
          <w:rFonts w:ascii="微軟正黑體" w:eastAsia="微軟正黑體" w:hAnsi="微軟正黑體"/>
          <w:sz w:val="22"/>
        </w:rPr>
      </w:pPr>
      <w:r w:rsidRPr="00564FB8">
        <w:rPr>
          <w:rFonts w:ascii="微軟正黑體" w:eastAsia="微軟正黑體" w:hAnsi="微軟正黑體" w:hint="eastAsia"/>
          <w:sz w:val="22"/>
        </w:rPr>
        <w:t>【註】照片說明：</w:t>
      </w:r>
      <w:r w:rsidR="00E7382B">
        <w:rPr>
          <w:rFonts w:ascii="微軟正黑體" w:eastAsia="微軟正黑體" w:hAnsi="微軟正黑體" w:hint="eastAsia"/>
          <w:sz w:val="22"/>
        </w:rPr>
        <w:t>1.</w:t>
      </w:r>
      <w:r w:rsidR="00E909B2" w:rsidRPr="008A533D">
        <w:rPr>
          <w:rFonts w:ascii="微軟正黑體" w:eastAsia="微軟正黑體" w:hAnsi="微軟正黑體" w:hint="eastAsia"/>
          <w:sz w:val="22"/>
        </w:rPr>
        <w:t>正門-</w:t>
      </w:r>
      <w:r>
        <w:rPr>
          <w:rFonts w:ascii="微軟正黑體" w:eastAsia="微軟正黑體" w:hAnsi="微軟正黑體" w:hint="eastAsia"/>
          <w:sz w:val="22"/>
        </w:rPr>
        <w:t>猜達文西密碼</w:t>
      </w:r>
      <w:r w:rsidRPr="00564FB8">
        <w:rPr>
          <w:rFonts w:ascii="微軟正黑體" w:eastAsia="微軟正黑體" w:hAnsi="微軟正黑體" w:hint="eastAsia"/>
          <w:sz w:val="22"/>
        </w:rPr>
        <w:t>海報</w:t>
      </w:r>
      <w:r w:rsidR="00E909B2">
        <w:rPr>
          <w:rFonts w:ascii="微軟正黑體" w:eastAsia="微軟正黑體" w:hAnsi="微軟正黑體" w:hint="eastAsia"/>
          <w:sz w:val="22"/>
        </w:rPr>
        <w:t>2</w:t>
      </w:r>
      <w:r w:rsidR="00E909B2" w:rsidRPr="008A533D">
        <w:rPr>
          <w:rFonts w:ascii="微軟正黑體" w:eastAsia="微軟正黑體" w:hAnsi="微軟正黑體" w:hint="eastAsia"/>
          <w:sz w:val="22"/>
        </w:rPr>
        <w:t>. 正門-</w:t>
      </w:r>
      <w:r>
        <w:rPr>
          <w:rFonts w:ascii="微軟正黑體" w:eastAsia="微軟正黑體" w:hAnsi="微軟正黑體" w:hint="eastAsia"/>
          <w:sz w:val="22"/>
        </w:rPr>
        <w:t>看富蘭克林放風箏</w:t>
      </w:r>
      <w:r w:rsidR="00E909B2" w:rsidRPr="008A533D">
        <w:rPr>
          <w:rFonts w:ascii="微軟正黑體" w:eastAsia="微軟正黑體" w:hAnsi="微軟正黑體" w:hint="eastAsia"/>
          <w:sz w:val="22"/>
        </w:rPr>
        <w:t>海報</w:t>
      </w:r>
      <w:r w:rsidR="00E909B2">
        <w:rPr>
          <w:rFonts w:ascii="微軟正黑體" w:eastAsia="微軟正黑體" w:hAnsi="微軟正黑體" w:hint="eastAsia"/>
          <w:sz w:val="22"/>
        </w:rPr>
        <w:t>3</w:t>
      </w:r>
      <w:r w:rsidR="00E909B2" w:rsidRPr="008A533D">
        <w:rPr>
          <w:rFonts w:ascii="微軟正黑體" w:eastAsia="微軟正黑體" w:hAnsi="微軟正黑體" w:hint="eastAsia"/>
          <w:sz w:val="22"/>
        </w:rPr>
        <w:t>.正門-</w:t>
      </w:r>
      <w:r>
        <w:rPr>
          <w:rFonts w:ascii="微軟正黑體" w:eastAsia="微軟正黑體" w:hAnsi="微軟正黑體" w:hint="eastAsia"/>
          <w:sz w:val="22"/>
        </w:rPr>
        <w:t>文案</w:t>
      </w:r>
      <w:r w:rsidR="00E909B2" w:rsidRPr="008A533D">
        <w:rPr>
          <w:rFonts w:ascii="微軟正黑體" w:eastAsia="微軟正黑體" w:hAnsi="微軟正黑體" w:hint="eastAsia"/>
          <w:sz w:val="22"/>
        </w:rPr>
        <w:t>海報</w:t>
      </w:r>
    </w:p>
    <w:p w:rsidR="008C6882" w:rsidRPr="00564FB8" w:rsidRDefault="00E909B2" w:rsidP="00564FB8">
      <w:pPr>
        <w:spacing w:line="240" w:lineRule="exact"/>
        <w:rPr>
          <w:rFonts w:ascii="微軟正黑體" w:eastAsia="微軟正黑體" w:hAnsi="微軟正黑體"/>
          <w:sz w:val="22"/>
        </w:rPr>
      </w:pPr>
      <w:r w:rsidRPr="00564FB8">
        <w:rPr>
          <w:rFonts w:ascii="微軟正黑體" w:eastAsia="微軟正黑體" w:hAnsi="微軟正黑體" w:hint="eastAsia"/>
          <w:sz w:val="22"/>
        </w:rPr>
        <w:t xml:space="preserve">         </w:t>
      </w:r>
      <w:r>
        <w:rPr>
          <w:rFonts w:ascii="微軟正黑體" w:eastAsia="微軟正黑體" w:hAnsi="微軟正黑體" w:hint="eastAsia"/>
          <w:sz w:val="22"/>
        </w:rPr>
        <w:t>4</w:t>
      </w:r>
      <w:r w:rsidRPr="008A533D">
        <w:rPr>
          <w:rFonts w:ascii="微軟正黑體" w:eastAsia="微軟正黑體" w:hAnsi="微軟正黑體" w:hint="eastAsia"/>
          <w:sz w:val="22"/>
        </w:rPr>
        <w:t>.正門-</w:t>
      </w:r>
      <w:r w:rsidR="00564FB8">
        <w:rPr>
          <w:rFonts w:ascii="微軟正黑體" w:eastAsia="微軟正黑體" w:hAnsi="微軟正黑體" w:hint="eastAsia"/>
          <w:sz w:val="22"/>
        </w:rPr>
        <w:t>水火箭</w:t>
      </w:r>
      <w:r w:rsidR="00564FB8" w:rsidRPr="00564FB8">
        <w:rPr>
          <w:rFonts w:ascii="微軟正黑體" w:eastAsia="微軟正黑體" w:hAnsi="微軟正黑體" w:hint="eastAsia"/>
          <w:sz w:val="22"/>
        </w:rPr>
        <w:t>、雲的產生、昆蟲王國</w:t>
      </w:r>
      <w:r w:rsidRPr="008A533D">
        <w:rPr>
          <w:rFonts w:ascii="微軟正黑體" w:eastAsia="微軟正黑體" w:hAnsi="微軟正黑體" w:hint="eastAsia"/>
          <w:sz w:val="22"/>
        </w:rPr>
        <w:t>海報</w:t>
      </w:r>
      <w:r w:rsidRPr="00564FB8">
        <w:rPr>
          <w:rFonts w:ascii="微軟正黑體" w:eastAsia="微軟正黑體" w:hAnsi="微軟正黑體" w:hint="eastAsia"/>
          <w:sz w:val="22"/>
        </w:rPr>
        <w:t xml:space="preserve"> </w:t>
      </w:r>
      <w:r>
        <w:rPr>
          <w:rFonts w:ascii="微軟正黑體" w:eastAsia="微軟正黑體" w:hAnsi="微軟正黑體" w:hint="eastAsia"/>
          <w:sz w:val="22"/>
        </w:rPr>
        <w:t>5</w:t>
      </w:r>
      <w:r w:rsidRPr="008A533D">
        <w:rPr>
          <w:rFonts w:ascii="微軟正黑體" w:eastAsia="微軟正黑體" w:hAnsi="微軟正黑體" w:hint="eastAsia"/>
          <w:sz w:val="22"/>
        </w:rPr>
        <w:t>.正門-</w:t>
      </w:r>
      <w:r w:rsidR="00564FB8" w:rsidRPr="00564FB8">
        <w:rPr>
          <w:rFonts w:ascii="微軟正黑體" w:eastAsia="微軟正黑體" w:hAnsi="微軟正黑體" w:hint="eastAsia"/>
          <w:sz w:val="22"/>
        </w:rPr>
        <w:t>文案海報</w:t>
      </w:r>
      <w:r>
        <w:rPr>
          <w:rFonts w:ascii="微軟正黑體" w:eastAsia="微軟正黑體" w:hAnsi="微軟正黑體" w:hint="eastAsia"/>
          <w:sz w:val="22"/>
        </w:rPr>
        <w:t>6</w:t>
      </w:r>
      <w:r w:rsidRPr="008A533D">
        <w:rPr>
          <w:rFonts w:ascii="微軟正黑體" w:eastAsia="微軟正黑體" w:hAnsi="微軟正黑體" w:hint="eastAsia"/>
          <w:sz w:val="22"/>
        </w:rPr>
        <w:t>.正門-</w:t>
      </w:r>
      <w:r w:rsidR="00564FB8">
        <w:rPr>
          <w:rFonts w:ascii="微軟正黑體" w:eastAsia="微軟正黑體" w:hAnsi="微軟正黑體" w:hint="eastAsia"/>
          <w:sz w:val="22"/>
        </w:rPr>
        <w:t>萊特兄弟搞飛機</w:t>
      </w:r>
      <w:r w:rsidRPr="008A533D">
        <w:rPr>
          <w:rFonts w:ascii="微軟正黑體" w:eastAsia="微軟正黑體" w:hAnsi="微軟正黑體" w:hint="eastAsia"/>
          <w:sz w:val="22"/>
        </w:rPr>
        <w:t>海報</w:t>
      </w:r>
      <w:r w:rsidRPr="00564FB8">
        <w:rPr>
          <w:rFonts w:ascii="微軟正黑體" w:eastAsia="微軟正黑體" w:hAnsi="微軟正黑體" w:hint="eastAsia"/>
          <w:sz w:val="22"/>
        </w:rPr>
        <w:t xml:space="preserve">  </w:t>
      </w:r>
    </w:p>
    <w:p w:rsidR="00564FB8" w:rsidRPr="008C6882" w:rsidRDefault="00304888" w:rsidP="00564FB8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三</w:t>
      </w:r>
      <w:r>
        <w:rPr>
          <w:rFonts w:ascii="新細明體" w:eastAsia="新細明體" w:hAnsi="新細明體" w:hint="eastAsia"/>
        </w:rPr>
        <w:t>、</w:t>
      </w:r>
      <w:r w:rsidR="00564FB8" w:rsidRPr="008C6882">
        <w:rPr>
          <w:rFonts w:ascii="微軟正黑體" w:eastAsia="微軟正黑體" w:hAnsi="微軟正黑體" w:hint="eastAsia"/>
        </w:rPr>
        <w:t>【</w:t>
      </w:r>
      <w:r w:rsidR="00564FB8" w:rsidRPr="00564FB8">
        <w:rPr>
          <w:rFonts w:ascii="微軟正黑體" w:eastAsia="微軟正黑體" w:hAnsi="微軟正黑體" w:hint="eastAsia"/>
        </w:rPr>
        <w:t>躬行</w:t>
      </w:r>
      <w:r w:rsidR="00564FB8" w:rsidRPr="00564FB8">
        <w:rPr>
          <w:rFonts w:ascii="微軟正黑體" w:eastAsia="微軟正黑體" w:hAnsi="微軟正黑體"/>
        </w:rPr>
        <w:t>”</w:t>
      </w:r>
      <w:r w:rsidR="00564FB8" w:rsidRPr="00564FB8">
        <w:rPr>
          <w:rFonts w:ascii="微軟正黑體" w:eastAsia="微軟正黑體" w:hAnsi="微軟正黑體" w:hint="eastAsia"/>
        </w:rPr>
        <w:t>實</w:t>
      </w:r>
      <w:r w:rsidR="00564FB8" w:rsidRPr="00564FB8">
        <w:rPr>
          <w:rFonts w:ascii="微軟正黑體" w:eastAsia="微軟正黑體" w:hAnsi="微軟正黑體"/>
        </w:rPr>
        <w:t>”</w:t>
      </w:r>
      <w:r w:rsidR="00564FB8" w:rsidRPr="00564FB8">
        <w:rPr>
          <w:rFonts w:ascii="微軟正黑體" w:eastAsia="微軟正黑體" w:hAnsi="微軟正黑體" w:hint="eastAsia"/>
        </w:rPr>
        <w:t>踐</w:t>
      </w:r>
      <w:r w:rsidR="00564FB8" w:rsidRPr="008C6882">
        <w:rPr>
          <w:rFonts w:ascii="微軟正黑體" w:eastAsia="微軟正黑體" w:hAnsi="微軟正黑體" w:hint="eastAsia"/>
        </w:rPr>
        <w:t>】</w:t>
      </w:r>
    </w:p>
    <w:p w:rsidR="008C6882" w:rsidRPr="00813C26" w:rsidRDefault="00A13D4C" w:rsidP="0097689E">
      <w:pPr>
        <w:snapToGrid w:val="0"/>
        <w:spacing w:line="460" w:lineRule="exact"/>
        <w:jc w:val="both"/>
        <w:rPr>
          <w:rFonts w:ascii="微軟正黑體" w:eastAsia="微軟正黑體" w:hAnsi="微軟正黑體"/>
        </w:rPr>
      </w:pPr>
      <w:r w:rsidRPr="0097689E">
        <w:rPr>
          <w:rFonts w:ascii="微軟正黑體" w:eastAsia="微軟正黑體" w:hAnsi="微軟正黑體" w:hint="eastAsia"/>
        </w:rPr>
        <w:t xml:space="preserve"> </w:t>
      </w:r>
      <w:r w:rsidRPr="00813C26">
        <w:rPr>
          <w:rFonts w:ascii="微軟正黑體" w:eastAsia="微軟正黑體" w:hAnsi="微軟正黑體" w:hint="eastAsia"/>
        </w:rPr>
        <w:t xml:space="preserve">   孩子們在透過主題書展閱讀的歷程及參與故事劇場外，由自然老師帶領的實驗活動，更能深化孩子的探究精神，以六年級的水火箭課程為例，老師先解說水火箭製作的原理，接著由學生進行試作，在試飛後進行調整</w:t>
      </w:r>
      <w:r w:rsidR="009328A8" w:rsidRPr="00813C26">
        <w:rPr>
          <w:rFonts w:ascii="微軟正黑體" w:eastAsia="微軟正黑體" w:hAnsi="微軟正黑體" w:hint="eastAsia"/>
        </w:rPr>
        <w:t>與修正，活動結束後撰寫心得。學習活動</w:t>
      </w:r>
      <w:r w:rsidR="00BE4410" w:rsidRPr="00813C26">
        <w:rPr>
          <w:rFonts w:ascii="微軟正黑體" w:eastAsia="微軟正黑體" w:hAnsi="微軟正黑體" w:hint="eastAsia"/>
        </w:rPr>
        <w:t>從教學</w:t>
      </w:r>
      <w:r w:rsidR="003158A5" w:rsidRPr="00813C26">
        <w:rPr>
          <w:rFonts w:ascii="微軟正黑體" w:eastAsia="微軟正黑體" w:hAnsi="微軟正黑體" w:hint="eastAsia"/>
        </w:rPr>
        <w:t>、</w:t>
      </w:r>
      <w:r w:rsidR="00BE4410" w:rsidRPr="00813C26">
        <w:rPr>
          <w:rFonts w:ascii="微軟正黑體" w:eastAsia="微軟正黑體" w:hAnsi="微軟正黑體" w:hint="eastAsia"/>
        </w:rPr>
        <w:t>實作到評量，皆以學生為</w:t>
      </w:r>
      <w:r w:rsidR="003158A5" w:rsidRPr="00813C26">
        <w:rPr>
          <w:rFonts w:ascii="微軟正黑體" w:eastAsia="微軟正黑體" w:hAnsi="微軟正黑體" w:hint="eastAsia"/>
        </w:rPr>
        <w:t>中心</w:t>
      </w:r>
      <w:r w:rsidR="00BE4410" w:rsidRPr="00813C26">
        <w:rPr>
          <w:rFonts w:ascii="微軟正黑體" w:eastAsia="微軟正黑體" w:hAnsi="微軟正黑體" w:hint="eastAsia"/>
        </w:rPr>
        <w:t>。而閱讀為前導的課程設計，亦使老師與學生的教與學</w:t>
      </w:r>
      <w:r w:rsidR="003158A5" w:rsidRPr="00813C26">
        <w:rPr>
          <w:rFonts w:ascii="微軟正黑體" w:eastAsia="微軟正黑體" w:hAnsi="微軟正黑體" w:hint="eastAsia"/>
        </w:rPr>
        <w:t>其</w:t>
      </w:r>
      <w:r w:rsidR="00BE4410" w:rsidRPr="00813C26">
        <w:rPr>
          <w:rFonts w:ascii="微軟正黑體" w:eastAsia="微軟正黑體" w:hAnsi="微軟正黑體" w:hint="eastAsia"/>
        </w:rPr>
        <w:t>成效更為顯著</w:t>
      </w:r>
      <w:r w:rsidR="003158A5" w:rsidRPr="00813C26">
        <w:rPr>
          <w:rFonts w:ascii="微軟正黑體" w:eastAsia="微軟正黑體" w:hAnsi="微軟正黑體" w:hint="eastAsia"/>
        </w:rPr>
        <w:t>。</w:t>
      </w:r>
    </w:p>
    <w:p w:rsidR="00205727" w:rsidRDefault="009A5A82" w:rsidP="00205727">
      <w:r>
        <w:rPr>
          <w:noProof/>
        </w:rPr>
        <w:drawing>
          <wp:anchor distT="0" distB="0" distL="114300" distR="114300" simplePos="0" relativeHeight="251664384" behindDoc="0" locked="0" layoutInCell="1" allowOverlap="1" wp14:anchorId="4AE14AD7" wp14:editId="4000EBA1">
            <wp:simplePos x="0" y="0"/>
            <wp:positionH relativeFrom="column">
              <wp:posOffset>4667250</wp:posOffset>
            </wp:positionH>
            <wp:positionV relativeFrom="paragraph">
              <wp:posOffset>99060</wp:posOffset>
            </wp:positionV>
            <wp:extent cx="1619885" cy="1642110"/>
            <wp:effectExtent l="57150" t="57150" r="113665" b="11049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42"/>
                    <a:stretch/>
                  </pic:blipFill>
                  <pic:spPr bwMode="auto">
                    <a:xfrm>
                      <a:off x="0" y="0"/>
                      <a:ext cx="1619885" cy="16421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E8D">
        <w:rPr>
          <w:noProof/>
        </w:rPr>
        <w:drawing>
          <wp:anchor distT="0" distB="0" distL="114300" distR="114300" simplePos="0" relativeHeight="251657215" behindDoc="0" locked="0" layoutInCell="1" allowOverlap="1" wp14:anchorId="6C2DDD22" wp14:editId="36894322">
            <wp:simplePos x="0" y="0"/>
            <wp:positionH relativeFrom="column">
              <wp:posOffset>1863725</wp:posOffset>
            </wp:positionH>
            <wp:positionV relativeFrom="paragraph">
              <wp:posOffset>97790</wp:posOffset>
            </wp:positionV>
            <wp:extent cx="2073910" cy="1638300"/>
            <wp:effectExtent l="0" t="0" r="254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01_143143_1_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3"/>
                    <a:stretch/>
                  </pic:blipFill>
                  <pic:spPr bwMode="auto">
                    <a:xfrm>
                      <a:off x="0" y="0"/>
                      <a:ext cx="207391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E8D">
        <w:rPr>
          <w:noProof/>
        </w:rPr>
        <w:drawing>
          <wp:anchor distT="0" distB="0" distL="114300" distR="114300" simplePos="0" relativeHeight="251663360" behindDoc="0" locked="0" layoutInCell="1" allowOverlap="1" wp14:anchorId="7FF5B3D9" wp14:editId="10018512">
            <wp:simplePos x="0" y="0"/>
            <wp:positionH relativeFrom="column">
              <wp:posOffset>3181350</wp:posOffset>
            </wp:positionH>
            <wp:positionV relativeFrom="paragraph">
              <wp:posOffset>97790</wp:posOffset>
            </wp:positionV>
            <wp:extent cx="1543685" cy="1636395"/>
            <wp:effectExtent l="0" t="0" r="0" b="190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331_091409_1_p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1" r="16319"/>
                    <a:stretch/>
                  </pic:blipFill>
                  <pic:spPr bwMode="auto">
                    <a:xfrm>
                      <a:off x="0" y="0"/>
                      <a:ext cx="1543685" cy="163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FB8">
        <w:rPr>
          <w:noProof/>
        </w:rPr>
        <w:drawing>
          <wp:inline distT="0" distB="0" distL="0" distR="0" wp14:anchorId="40BBD418" wp14:editId="00C470F1">
            <wp:extent cx="1910339" cy="1636601"/>
            <wp:effectExtent l="0" t="0" r="0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2" r="13817"/>
                    <a:stretch/>
                  </pic:blipFill>
                  <pic:spPr bwMode="auto">
                    <a:xfrm>
                      <a:off x="0" y="0"/>
                      <a:ext cx="1912322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A5A" w:rsidRDefault="002B7BC5" w:rsidP="002B7BC5">
      <w:pPr>
        <w:adjustRightInd w:val="0"/>
        <w:snapToGrid w:val="0"/>
        <w:spacing w:line="240" w:lineRule="exact"/>
      </w:pPr>
      <w:r w:rsidRPr="00564FB8">
        <w:rPr>
          <w:rFonts w:ascii="微軟正黑體" w:eastAsia="微軟正黑體" w:hAnsi="微軟正黑體" w:hint="eastAsia"/>
          <w:sz w:val="22"/>
        </w:rPr>
        <w:t>【註】照片說明：</w:t>
      </w:r>
      <w:r>
        <w:rPr>
          <w:rFonts w:ascii="微軟正黑體" w:eastAsia="微軟正黑體" w:hAnsi="微軟正黑體" w:hint="eastAsia"/>
          <w:sz w:val="22"/>
        </w:rPr>
        <w:t>1.試作水火箭2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試水火箭3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修正及調整4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學生學習單回饋</w:t>
      </w:r>
    </w:p>
    <w:p w:rsidR="004E7A5A" w:rsidRDefault="004E7A5A" w:rsidP="00205727"/>
    <w:p w:rsidR="004E7A5A" w:rsidRPr="0027148A" w:rsidRDefault="002B7BC5" w:rsidP="0097689E">
      <w:pPr>
        <w:snapToGrid w:val="0"/>
        <w:spacing w:line="460" w:lineRule="exact"/>
        <w:jc w:val="both"/>
        <w:rPr>
          <w:rFonts w:ascii="微軟正黑體" w:eastAsia="微軟正黑體" w:hAnsi="微軟正黑體"/>
        </w:rPr>
      </w:pPr>
      <w:r w:rsidRPr="0027148A">
        <w:rPr>
          <w:rFonts w:ascii="微軟正黑體" w:eastAsia="微軟正黑體" w:hAnsi="微軟正黑體" w:hint="eastAsia"/>
        </w:rPr>
        <w:t xml:space="preserve">    五年級的學生則以吹泡泡做為科學遊戲的操作主題，配合數學比率及百分比的概念，讓孩子進行溶液的調製，</w:t>
      </w:r>
      <w:r w:rsidR="00FD36CD" w:rsidRPr="0027148A">
        <w:rPr>
          <w:rFonts w:ascii="微軟正黑體" w:eastAsia="微軟正黑體" w:hAnsi="微軟正黑體" w:hint="eastAsia"/>
        </w:rPr>
        <w:t>藉以發現任何液體皆有表面張力，而泡泡膜的形成須是封閉區域，並以最小面積形成。同時輔以競賽來提升課程的趣味</w:t>
      </w:r>
      <w:r w:rsidR="00813C26" w:rsidRPr="0027148A">
        <w:rPr>
          <w:rFonts w:ascii="微軟正黑體" w:eastAsia="微軟正黑體" w:hAnsi="微軟正黑體" w:hint="eastAsia"/>
        </w:rPr>
        <w:t>，讓學生透過實際的體驗發現科學的原理與奧祕。</w:t>
      </w:r>
    </w:p>
    <w:p w:rsidR="004E7A5A" w:rsidRDefault="00813C26" w:rsidP="00ED03F1">
      <w:pPr>
        <w:ind w:rightChars="-432" w:right="-1037"/>
      </w:pPr>
      <w:r>
        <w:rPr>
          <w:noProof/>
        </w:rPr>
        <w:drawing>
          <wp:inline distT="0" distB="0" distL="0" distR="0">
            <wp:extent cx="1228907" cy="1584492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463" cy="15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188106" cy="158418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322_0957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204" cy="15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120010" cy="159011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509" cy="15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196661" cy="1590008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259" cy="15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26" w:rsidRDefault="00813C26" w:rsidP="00813C26">
      <w:pPr>
        <w:adjustRightInd w:val="0"/>
        <w:snapToGrid w:val="0"/>
        <w:spacing w:line="240" w:lineRule="exact"/>
        <w:rPr>
          <w:rFonts w:ascii="微軟正黑體" w:eastAsia="微軟正黑體" w:hAnsi="微軟正黑體"/>
          <w:sz w:val="22"/>
        </w:rPr>
      </w:pPr>
    </w:p>
    <w:p w:rsidR="00813C26" w:rsidRDefault="00813C26" w:rsidP="00813C26">
      <w:pPr>
        <w:adjustRightInd w:val="0"/>
        <w:snapToGrid w:val="0"/>
        <w:spacing w:line="240" w:lineRule="exact"/>
      </w:pPr>
      <w:r w:rsidRPr="00564FB8">
        <w:rPr>
          <w:rFonts w:ascii="微軟正黑體" w:eastAsia="微軟正黑體" w:hAnsi="微軟正黑體" w:hint="eastAsia"/>
          <w:sz w:val="22"/>
        </w:rPr>
        <w:t>【註】照片說明：</w:t>
      </w:r>
      <w:r>
        <w:rPr>
          <w:rFonts w:ascii="微軟正黑體" w:eastAsia="微軟正黑體" w:hAnsi="微軟正黑體" w:hint="eastAsia"/>
          <w:sz w:val="22"/>
        </w:rPr>
        <w:t>1.溶劑調製2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操作體驗3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 w:rsidRPr="00813C26">
        <w:rPr>
          <w:rFonts w:ascii="微軟正黑體" w:eastAsia="微軟正黑體" w:hAnsi="微軟正黑體" w:hint="eastAsia"/>
          <w:sz w:val="22"/>
        </w:rPr>
        <w:t>操作體驗</w:t>
      </w:r>
      <w:r>
        <w:rPr>
          <w:rFonts w:ascii="微軟正黑體" w:eastAsia="微軟正黑體" w:hAnsi="微軟正黑體" w:hint="eastAsia"/>
          <w:sz w:val="22"/>
        </w:rPr>
        <w:t>4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學生競賽</w:t>
      </w:r>
    </w:p>
    <w:p w:rsidR="004E7A5A" w:rsidRPr="00813C26" w:rsidRDefault="004E7A5A" w:rsidP="00205727"/>
    <w:p w:rsidR="004E7A5A" w:rsidRPr="0027148A" w:rsidRDefault="00006243" w:rsidP="0097689E">
      <w:pPr>
        <w:snapToGrid w:val="0"/>
        <w:spacing w:line="460" w:lineRule="exact"/>
        <w:jc w:val="both"/>
        <w:rPr>
          <w:rFonts w:ascii="微軟正黑體" w:eastAsia="微軟正黑體" w:hAnsi="微軟正黑體"/>
        </w:rPr>
      </w:pPr>
      <w:r w:rsidRPr="0027148A">
        <w:rPr>
          <w:rFonts w:ascii="微軟正黑體" w:eastAsia="微軟正黑體" w:hAnsi="微軟正黑體" w:hint="eastAsia"/>
        </w:rPr>
        <w:t xml:space="preserve">    四年級的孩子則進行昆蟲王國大自然的建築師-小螞蟻的觀察，課程中老師帶領學生至校園的角落尋找螞蟻，並嘗試加以蒐集飼養，以便進行觀察，實際嘗試後孩子們</w:t>
      </w:r>
      <w:r w:rsidR="00304888" w:rsidRPr="0027148A">
        <w:rPr>
          <w:rFonts w:ascii="微軟正黑體" w:eastAsia="微軟正黑體" w:hAnsi="微軟正黑體" w:hint="eastAsia"/>
        </w:rPr>
        <w:t>也</w:t>
      </w:r>
      <w:r w:rsidRPr="0027148A">
        <w:rPr>
          <w:rFonts w:ascii="微軟正黑體" w:eastAsia="微軟正黑體" w:hAnsi="微軟正黑體" w:hint="eastAsia"/>
        </w:rPr>
        <w:t>發現</w:t>
      </w:r>
      <w:r w:rsidR="00304888" w:rsidRPr="0027148A">
        <w:rPr>
          <w:rFonts w:ascii="微軟正黑體" w:eastAsia="微軟正黑體" w:hAnsi="微軟正黑體" w:hint="eastAsia"/>
        </w:rPr>
        <w:t>有趣的論證</w:t>
      </w:r>
      <w:r w:rsidRPr="0027148A">
        <w:rPr>
          <w:rFonts w:ascii="微軟正黑體" w:eastAsia="微軟正黑體" w:hAnsi="微軟正黑體" w:hint="eastAsia"/>
        </w:rPr>
        <w:t>，光有食物來源及飼養箱，仍然無法形成蟻窩，要有</w:t>
      </w:r>
      <w:r w:rsidR="00304888" w:rsidRPr="0027148A">
        <w:rPr>
          <w:rFonts w:ascii="微軟正黑體" w:eastAsia="微軟正黑體" w:hAnsi="微軟正黑體" w:hint="eastAsia"/>
        </w:rPr>
        <w:t>蟻后存在的完整生態才能形成蟻群。</w:t>
      </w:r>
    </w:p>
    <w:p w:rsidR="004E7A5A" w:rsidRDefault="00006243" w:rsidP="00ED03F1">
      <w:pPr>
        <w:ind w:rightChars="-137" w:right="-329"/>
      </w:pPr>
      <w:r>
        <w:rPr>
          <w:noProof/>
        </w:rPr>
        <w:lastRenderedPageBreak/>
        <w:drawing>
          <wp:inline distT="0" distB="0" distL="0" distR="0" wp14:anchorId="083F6873" wp14:editId="0396AF3D">
            <wp:extent cx="2015922" cy="1525941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71" cy="152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D781F" wp14:editId="5386299B">
            <wp:extent cx="1648249" cy="1521841"/>
            <wp:effectExtent l="0" t="0" r="9525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2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65"/>
                    <a:stretch/>
                  </pic:blipFill>
                  <pic:spPr bwMode="auto">
                    <a:xfrm>
                      <a:off x="0" y="0"/>
                      <a:ext cx="1652760" cy="152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740D0" wp14:editId="0D2E3A51">
            <wp:extent cx="1135720" cy="1514334"/>
            <wp:effectExtent l="0" t="0" r="762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4_0939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687" cy="152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966247" cy="1524033"/>
            <wp:effectExtent l="0" t="0" r="571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8_09001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" r="12371"/>
                    <a:stretch/>
                  </pic:blipFill>
                  <pic:spPr bwMode="auto">
                    <a:xfrm>
                      <a:off x="0" y="0"/>
                      <a:ext cx="978229" cy="154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88" w:rsidRDefault="00304888" w:rsidP="00304888">
      <w:pPr>
        <w:adjustRightInd w:val="0"/>
        <w:snapToGrid w:val="0"/>
        <w:spacing w:line="240" w:lineRule="exact"/>
      </w:pPr>
      <w:r w:rsidRPr="00564FB8">
        <w:rPr>
          <w:rFonts w:ascii="微軟正黑體" w:eastAsia="微軟正黑體" w:hAnsi="微軟正黑體" w:hint="eastAsia"/>
          <w:sz w:val="22"/>
        </w:rPr>
        <w:t>【註】照片說明：</w:t>
      </w:r>
      <w:r>
        <w:rPr>
          <w:rFonts w:ascii="微軟正黑體" w:eastAsia="微軟正黑體" w:hAnsi="微軟正黑體" w:hint="eastAsia"/>
          <w:sz w:val="22"/>
        </w:rPr>
        <w:t>1.蒐集螞蟻2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蒐集螞蟻3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放入飼養箱4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學生撰寫觀察報告</w:t>
      </w:r>
    </w:p>
    <w:p w:rsidR="00304888" w:rsidRPr="0027148A" w:rsidRDefault="00B03886" w:rsidP="0097689E">
      <w:pPr>
        <w:snapToGrid w:val="0"/>
        <w:spacing w:line="460" w:lineRule="exact"/>
        <w:jc w:val="both"/>
        <w:rPr>
          <w:rFonts w:ascii="微軟正黑體" w:eastAsia="微軟正黑體" w:hAnsi="微軟正黑體"/>
        </w:rPr>
      </w:pPr>
      <w:r w:rsidRPr="0027148A">
        <w:rPr>
          <w:rFonts w:ascii="微軟正黑體" w:eastAsia="微軟正黑體" w:hAnsi="微軟正黑體" w:hint="eastAsia"/>
        </w:rPr>
        <w:t xml:space="preserve">    透過實驗，雲不只出現在遙不可及的天際，而是在實驗室中給予適當的條件，便能觀察到雲的產生，三年級的學生利用線香的煙來提供微小的顆粒(凝結核)，讓杯中熱水散發出的水蒸氣冷卻凝結時附著，即可看見由許多小水珠聚而成的人造雲。實驗的結果讓孩子們透過觀察箱，可清楚看見雲一般的白色霧狀物上下翻滾。</w:t>
      </w:r>
    </w:p>
    <w:p w:rsidR="00B03886" w:rsidRPr="00B03886" w:rsidRDefault="00B03886" w:rsidP="00ED03F1">
      <w:pPr>
        <w:ind w:rightChars="-314" w:right="-754"/>
      </w:pPr>
      <w:r>
        <w:rPr>
          <w:rFonts w:hint="eastAsia"/>
          <w:noProof/>
        </w:rPr>
        <w:drawing>
          <wp:inline distT="0" distB="0" distL="0" distR="0">
            <wp:extent cx="1083227" cy="1624953"/>
            <wp:effectExtent l="0" t="0" r="317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9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76" cy="16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37409" cy="1624854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62" cy="16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28820" cy="1619129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68" cy="162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D6" w:rsidRDefault="00C576D6" w:rsidP="00C576D6">
      <w:pPr>
        <w:adjustRightInd w:val="0"/>
        <w:snapToGrid w:val="0"/>
        <w:spacing w:line="240" w:lineRule="exact"/>
      </w:pPr>
      <w:r w:rsidRPr="00564FB8">
        <w:rPr>
          <w:rFonts w:ascii="微軟正黑體" w:eastAsia="微軟正黑體" w:hAnsi="微軟正黑體" w:hint="eastAsia"/>
          <w:sz w:val="22"/>
        </w:rPr>
        <w:t>【註】照片說明：</w:t>
      </w:r>
      <w:r>
        <w:rPr>
          <w:rFonts w:ascii="微軟正黑體" w:eastAsia="微軟正黑體" w:hAnsi="微軟正黑體" w:hint="eastAsia"/>
          <w:sz w:val="22"/>
        </w:rPr>
        <w:t>1.點燃線香2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產生凝結3</w:t>
      </w:r>
      <w:r w:rsidRPr="008A533D">
        <w:rPr>
          <w:rFonts w:ascii="微軟正黑體" w:eastAsia="微軟正黑體" w:hAnsi="微軟正黑體" w:hint="eastAsia"/>
          <w:sz w:val="22"/>
        </w:rPr>
        <w:t>.</w:t>
      </w:r>
      <w:r>
        <w:rPr>
          <w:rFonts w:ascii="微軟正黑體" w:eastAsia="微軟正黑體" w:hAnsi="微軟正黑體" w:hint="eastAsia"/>
          <w:sz w:val="22"/>
        </w:rPr>
        <w:t>觀察人造雲的形成</w:t>
      </w:r>
    </w:p>
    <w:p w:rsidR="009039FF" w:rsidRDefault="009039FF" w:rsidP="00205727"/>
    <w:p w:rsidR="00C576D6" w:rsidRPr="0027148A" w:rsidRDefault="006F3A50" w:rsidP="00205727">
      <w:pPr>
        <w:rPr>
          <w:rFonts w:ascii="微軟正黑體" w:eastAsia="微軟正黑體" w:hAnsi="微軟正黑體"/>
        </w:rPr>
      </w:pPr>
      <w:r w:rsidRPr="0027148A">
        <w:rPr>
          <w:rFonts w:ascii="微軟正黑體" w:eastAsia="微軟正黑體" w:hAnsi="微軟正黑體" w:hint="eastAsia"/>
        </w:rPr>
        <w:t>四、結語</w:t>
      </w:r>
    </w:p>
    <w:p w:rsidR="006F3A50" w:rsidRPr="0027148A" w:rsidRDefault="006F3A50" w:rsidP="0097689E">
      <w:pPr>
        <w:snapToGrid w:val="0"/>
        <w:spacing w:line="460" w:lineRule="exact"/>
        <w:jc w:val="both"/>
        <w:rPr>
          <w:rFonts w:ascii="微軟正黑體" w:eastAsia="微軟正黑體" w:hAnsi="微軟正黑體"/>
        </w:rPr>
      </w:pPr>
      <w:r w:rsidRPr="0027148A">
        <w:rPr>
          <w:rFonts w:ascii="微軟正黑體" w:eastAsia="微軟正黑體" w:hAnsi="微軟正黑體" w:hint="eastAsia"/>
        </w:rPr>
        <w:t xml:space="preserve">    誠如陳昭珍老師所言:｢圖書教師，是讀者和圖書資源間，最重要的橋樑，也是帶領學生探索讀本及多媒體世界的重要人物。｣而圖書教師更應致力成為各領域教師之教學夥伴，與教師建立合作關係，協助學生成為獨立自主的學習者。或許在閱讀教育推動</w:t>
      </w:r>
      <w:r w:rsidR="009039FF" w:rsidRPr="0027148A">
        <w:rPr>
          <w:rFonts w:ascii="微軟正黑體" w:eastAsia="微軟正黑體" w:hAnsi="微軟正黑體" w:hint="eastAsia"/>
        </w:rPr>
        <w:t>的多元</w:t>
      </w:r>
      <w:r w:rsidRPr="0027148A">
        <w:rPr>
          <w:rFonts w:ascii="微軟正黑體" w:eastAsia="微軟正黑體" w:hAnsi="微軟正黑體" w:hint="eastAsia"/>
        </w:rPr>
        <w:t>面向，我們要走的路還很長</w:t>
      </w:r>
      <w:r w:rsidR="009039FF" w:rsidRPr="0027148A">
        <w:rPr>
          <w:rFonts w:ascii="微軟正黑體" w:eastAsia="微軟正黑體" w:hAnsi="微軟正黑體" w:hint="eastAsia"/>
        </w:rPr>
        <w:t>，但只要勇於踏出第一步，一定會是個不錯的開始！</w:t>
      </w:r>
    </w:p>
    <w:p w:rsidR="006F3A50" w:rsidRPr="00C576D6" w:rsidRDefault="006F3A50" w:rsidP="00205727"/>
    <w:p w:rsidR="00205727" w:rsidRPr="0027148A" w:rsidRDefault="006F3A50" w:rsidP="00205727">
      <w:pPr>
        <w:rPr>
          <w:rFonts w:ascii="微軟正黑體" w:eastAsia="微軟正黑體" w:hAnsi="微軟正黑體"/>
        </w:rPr>
      </w:pPr>
      <w:r w:rsidRPr="0027148A">
        <w:rPr>
          <w:rFonts w:ascii="微軟正黑體" w:eastAsia="微軟正黑體" w:hAnsi="微軟正黑體" w:hint="eastAsia"/>
        </w:rPr>
        <w:t>五</w:t>
      </w:r>
      <w:r w:rsidR="00304888" w:rsidRPr="0027148A">
        <w:rPr>
          <w:rFonts w:ascii="微軟正黑體" w:eastAsia="微軟正黑體" w:hAnsi="微軟正黑體" w:hint="eastAsia"/>
        </w:rPr>
        <w:t>、</w:t>
      </w:r>
      <w:r w:rsidR="00205727" w:rsidRPr="0027148A">
        <w:rPr>
          <w:rFonts w:ascii="微軟正黑體" w:eastAsia="微軟正黑體" w:hAnsi="微軟正黑體" w:hint="eastAsia"/>
        </w:rPr>
        <w:t>參考資料</w:t>
      </w:r>
    </w:p>
    <w:p w:rsidR="00205727" w:rsidRPr="0027148A" w:rsidRDefault="00205727" w:rsidP="00205727">
      <w:pPr>
        <w:rPr>
          <w:rFonts w:ascii="微軟正黑體" w:eastAsia="微軟正黑體" w:hAnsi="微軟正黑體"/>
        </w:rPr>
      </w:pPr>
      <w:r w:rsidRPr="0027148A">
        <w:rPr>
          <w:rFonts w:ascii="微軟正黑體" w:eastAsia="微軟正黑體" w:hAnsi="微軟正黑體" w:hint="eastAsia"/>
        </w:rPr>
        <w:t>科普閱讀網-科學家介紹</w:t>
      </w:r>
    </w:p>
    <w:p w:rsidR="00564FB8" w:rsidRDefault="00F13D48" w:rsidP="00205727">
      <w:pPr>
        <w:rPr>
          <w:rStyle w:val="aa"/>
          <w:rFonts w:ascii="標楷體" w:eastAsia="標楷體" w:hAnsi="標楷體"/>
        </w:rPr>
      </w:pPr>
      <w:hyperlink r:id="rId31" w:history="1">
        <w:r w:rsidR="00564FB8" w:rsidRPr="00C85EEC">
          <w:rPr>
            <w:rStyle w:val="aa"/>
            <w:rFonts w:ascii="標楷體" w:eastAsia="標楷體" w:hAnsi="標楷體"/>
          </w:rPr>
          <w:t>http://popscience.lib.ntnu.edu.tw/scientistlist?page=1</w:t>
        </w:r>
      </w:hyperlink>
    </w:p>
    <w:p w:rsidR="006F3A50" w:rsidRDefault="006F3A50" w:rsidP="00205727">
      <w:pPr>
        <w:rPr>
          <w:rFonts w:ascii="標楷體" w:eastAsia="標楷體" w:hAnsi="標楷體"/>
        </w:rPr>
      </w:pPr>
    </w:p>
    <w:p w:rsidR="00564FB8" w:rsidRPr="00564FB8" w:rsidRDefault="00564FB8" w:rsidP="00205727">
      <w:pPr>
        <w:rPr>
          <w:rFonts w:ascii="標楷體" w:eastAsia="標楷體" w:hAnsi="標楷體"/>
        </w:rPr>
      </w:pPr>
    </w:p>
    <w:sectPr w:rsidR="00564FB8" w:rsidRPr="00564FB8" w:rsidSect="0063262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D48" w:rsidRDefault="00F13D48">
      <w:r>
        <w:separator/>
      </w:r>
    </w:p>
  </w:endnote>
  <w:endnote w:type="continuationSeparator" w:id="0">
    <w:p w:rsidR="00F13D48" w:rsidRDefault="00F13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魏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184" w:rsidRDefault="00D9518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724843"/>
      <w:docPartObj>
        <w:docPartGallery w:val="Page Numbers (Bottom of Page)"/>
        <w:docPartUnique/>
      </w:docPartObj>
    </w:sdtPr>
    <w:sdtEndPr/>
    <w:sdtContent>
      <w:p w:rsidR="00010296" w:rsidRDefault="0001029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184" w:rsidRPr="00D95184">
          <w:rPr>
            <w:noProof/>
            <w:lang w:val="zh-TW"/>
          </w:rPr>
          <w:t>1</w:t>
        </w:r>
        <w:r>
          <w:fldChar w:fldCharType="end"/>
        </w:r>
      </w:p>
    </w:sdtContent>
  </w:sdt>
  <w:p w:rsidR="00010296" w:rsidRDefault="0001029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184" w:rsidRDefault="00D9518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D48" w:rsidRDefault="00F13D48">
      <w:r>
        <w:separator/>
      </w:r>
    </w:p>
  </w:footnote>
  <w:footnote w:type="continuationSeparator" w:id="0">
    <w:p w:rsidR="00F13D48" w:rsidRDefault="00F13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184" w:rsidRDefault="00D9518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629" w:rsidRPr="00D95184" w:rsidRDefault="00632629" w:rsidP="00D95184">
    <w:pPr>
      <w:pStyle w:val="a6"/>
      <w:spacing w:before="120"/>
      <w:ind w:firstLine="540"/>
      <w:jc w:val="right"/>
      <w:rPr>
        <w:rFonts w:ascii="微軟正黑體" w:eastAsia="微軟正黑體" w:hAnsi="微軟正黑體"/>
      </w:rPr>
    </w:pPr>
    <w:r>
      <w:tab/>
    </w:r>
    <w:r>
      <w:rPr>
        <w:rFonts w:ascii="微軟正黑體" w:eastAsia="微軟正黑體" w:hAnsi="微軟正黑體" w:hint="eastAsia"/>
      </w:rPr>
      <w:t>圖書教師電子報 第</w:t>
    </w:r>
    <w:r w:rsidR="00D95184">
      <w:rPr>
        <w:rFonts w:ascii="微軟正黑體" w:eastAsia="微軟正黑體" w:hAnsi="微軟正黑體" w:hint="eastAsia"/>
      </w:rPr>
      <w:t>5</w:t>
    </w:r>
    <w:r w:rsidR="00D95184">
      <w:rPr>
        <w:rFonts w:ascii="微軟正黑體" w:eastAsia="微軟正黑體" w:hAnsi="微軟正黑體"/>
      </w:rPr>
      <w:t>4</w:t>
    </w:r>
    <w:bookmarkStart w:id="0" w:name="_GoBack"/>
    <w:bookmarkEnd w:id="0"/>
    <w:r>
      <w:rPr>
        <w:rFonts w:ascii="微軟正黑體" w:eastAsia="微軟正黑體" w:hAnsi="微軟正黑體" w:hint="eastAsia"/>
      </w:rPr>
      <w:t>期 2016年11月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184" w:rsidRDefault="00D9518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727"/>
    <w:rsid w:val="00002940"/>
    <w:rsid w:val="00006243"/>
    <w:rsid w:val="00010296"/>
    <w:rsid w:val="00070FF6"/>
    <w:rsid w:val="000B34CC"/>
    <w:rsid w:val="000E78F4"/>
    <w:rsid w:val="000F1450"/>
    <w:rsid w:val="00114716"/>
    <w:rsid w:val="0011493B"/>
    <w:rsid w:val="00152FE2"/>
    <w:rsid w:val="001620F6"/>
    <w:rsid w:val="0017672A"/>
    <w:rsid w:val="001B1196"/>
    <w:rsid w:val="001B1CED"/>
    <w:rsid w:val="001B7B86"/>
    <w:rsid w:val="001C5AD6"/>
    <w:rsid w:val="001E539B"/>
    <w:rsid w:val="00205727"/>
    <w:rsid w:val="00211062"/>
    <w:rsid w:val="002146F4"/>
    <w:rsid w:val="0022582C"/>
    <w:rsid w:val="00227785"/>
    <w:rsid w:val="0024423B"/>
    <w:rsid w:val="0027148A"/>
    <w:rsid w:val="0028659C"/>
    <w:rsid w:val="002B7BC5"/>
    <w:rsid w:val="002D261B"/>
    <w:rsid w:val="003018A1"/>
    <w:rsid w:val="003043E8"/>
    <w:rsid w:val="00304888"/>
    <w:rsid w:val="003158A5"/>
    <w:rsid w:val="00340E77"/>
    <w:rsid w:val="003446FE"/>
    <w:rsid w:val="003706EA"/>
    <w:rsid w:val="0038040C"/>
    <w:rsid w:val="003E1630"/>
    <w:rsid w:val="003E4F08"/>
    <w:rsid w:val="00400A5F"/>
    <w:rsid w:val="00464F81"/>
    <w:rsid w:val="0047509C"/>
    <w:rsid w:val="00493670"/>
    <w:rsid w:val="004E7A5A"/>
    <w:rsid w:val="00522CC6"/>
    <w:rsid w:val="00530DF6"/>
    <w:rsid w:val="0055132E"/>
    <w:rsid w:val="00552951"/>
    <w:rsid w:val="00564FB8"/>
    <w:rsid w:val="005A1305"/>
    <w:rsid w:val="005A5AA8"/>
    <w:rsid w:val="00632629"/>
    <w:rsid w:val="00655F06"/>
    <w:rsid w:val="006B7430"/>
    <w:rsid w:val="006F158A"/>
    <w:rsid w:val="006F3A50"/>
    <w:rsid w:val="00703A8E"/>
    <w:rsid w:val="00715264"/>
    <w:rsid w:val="00733655"/>
    <w:rsid w:val="0073745E"/>
    <w:rsid w:val="00751E80"/>
    <w:rsid w:val="007A2A5C"/>
    <w:rsid w:val="007B018E"/>
    <w:rsid w:val="00813C26"/>
    <w:rsid w:val="0081794B"/>
    <w:rsid w:val="00876BB1"/>
    <w:rsid w:val="00880912"/>
    <w:rsid w:val="008965D0"/>
    <w:rsid w:val="008C6882"/>
    <w:rsid w:val="008F0CB9"/>
    <w:rsid w:val="009039FF"/>
    <w:rsid w:val="009328A8"/>
    <w:rsid w:val="009452F6"/>
    <w:rsid w:val="0097689E"/>
    <w:rsid w:val="009A5A82"/>
    <w:rsid w:val="00A13D4C"/>
    <w:rsid w:val="00A31501"/>
    <w:rsid w:val="00A974B8"/>
    <w:rsid w:val="00AA47FF"/>
    <w:rsid w:val="00AB5B3B"/>
    <w:rsid w:val="00AB78B6"/>
    <w:rsid w:val="00AC71A0"/>
    <w:rsid w:val="00B03886"/>
    <w:rsid w:val="00B3240A"/>
    <w:rsid w:val="00B47B89"/>
    <w:rsid w:val="00BB36B1"/>
    <w:rsid w:val="00BC7CAC"/>
    <w:rsid w:val="00BD6D74"/>
    <w:rsid w:val="00BE4410"/>
    <w:rsid w:val="00BF1BF3"/>
    <w:rsid w:val="00C11A1F"/>
    <w:rsid w:val="00C155DD"/>
    <w:rsid w:val="00C27D95"/>
    <w:rsid w:val="00C45BFE"/>
    <w:rsid w:val="00C576D6"/>
    <w:rsid w:val="00C923B2"/>
    <w:rsid w:val="00CC58A0"/>
    <w:rsid w:val="00CD2E87"/>
    <w:rsid w:val="00CF440D"/>
    <w:rsid w:val="00D22188"/>
    <w:rsid w:val="00D476DC"/>
    <w:rsid w:val="00D47741"/>
    <w:rsid w:val="00D95184"/>
    <w:rsid w:val="00DE0A7C"/>
    <w:rsid w:val="00E0467F"/>
    <w:rsid w:val="00E14878"/>
    <w:rsid w:val="00E27E8D"/>
    <w:rsid w:val="00E7382B"/>
    <w:rsid w:val="00E909B2"/>
    <w:rsid w:val="00ED03F1"/>
    <w:rsid w:val="00F0291B"/>
    <w:rsid w:val="00F13D48"/>
    <w:rsid w:val="00F35893"/>
    <w:rsid w:val="00FD36CD"/>
    <w:rsid w:val="00FE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0733D1-FA1B-4B14-9763-F97ADB5E0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7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5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2057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205727"/>
    <w:rPr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E7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E7A5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E7A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E7A5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64FB8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564FB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9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hyperlink" Target="http://popscience.lib.ntnu.edu.tw/scientistlist?page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A0FFE-C6A1-46B0-B52E-B0067C30F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401</Words>
  <Characters>2287</Characters>
  <Application>Microsoft Office Word</Application>
  <DocSecurity>0</DocSecurity>
  <Lines>19</Lines>
  <Paragraphs>5</Paragraphs>
  <ScaleCrop>false</ScaleCrop>
  <Company>中教大實小</Company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中教大實小</dc:creator>
  <cp:lastModifiedBy>Maggie Chen</cp:lastModifiedBy>
  <cp:revision>7</cp:revision>
  <cp:lastPrinted>2016-12-02T10:34:00Z</cp:lastPrinted>
  <dcterms:created xsi:type="dcterms:W3CDTF">2016-12-02T10:07:00Z</dcterms:created>
  <dcterms:modified xsi:type="dcterms:W3CDTF">2016-12-02T10:36:00Z</dcterms:modified>
</cp:coreProperties>
</file>